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1D" w:rsidRDefault="00706D1D" w:rsidP="00461D53">
      <w:bookmarkStart w:id="0" w:name="_GoBack"/>
      <w:bookmarkEnd w:id="0"/>
    </w:p>
    <w:p w:rsidR="00091D80" w:rsidRDefault="00091D80" w:rsidP="00461D53"/>
    <w:p w:rsidR="00091D80" w:rsidRPr="00091D80" w:rsidRDefault="00091D80" w:rsidP="00091D80">
      <w:pPr>
        <w:jc w:val="center"/>
        <w:rPr>
          <w:rStyle w:val="docdata"/>
          <w:rFonts w:ascii="Times New Roman" w:hAnsi="Times New Roman"/>
          <w:i/>
          <w:color w:val="000000"/>
          <w:sz w:val="48"/>
          <w:szCs w:val="48"/>
        </w:rPr>
      </w:pPr>
      <w:r w:rsidRPr="00091D80">
        <w:rPr>
          <w:rStyle w:val="docdata"/>
          <w:rFonts w:ascii="Times New Roman" w:hAnsi="Times New Roman"/>
          <w:i/>
          <w:color w:val="000000"/>
          <w:sz w:val="48"/>
          <w:szCs w:val="48"/>
        </w:rPr>
        <w:t>Lesia Korol</w:t>
      </w:r>
    </w:p>
    <w:p w:rsidR="00091D80" w:rsidRPr="00B3465E" w:rsidRDefault="00091D80" w:rsidP="00B3465E">
      <w:pPr>
        <w:rPr>
          <w:rStyle w:val="docdata"/>
          <w:rFonts w:ascii="Times New Roman" w:hAnsi="Times New Roman"/>
          <w:i/>
          <w:color w:val="000000"/>
          <w:sz w:val="28"/>
          <w:szCs w:val="28"/>
        </w:rPr>
      </w:pPr>
      <w:r w:rsidRPr="00B3465E">
        <w:rPr>
          <w:rStyle w:val="docdata"/>
          <w:rFonts w:ascii="Times New Roman" w:hAnsi="Times New Roman"/>
          <w:i/>
          <w:color w:val="000000"/>
          <w:sz w:val="28"/>
          <w:szCs w:val="28"/>
        </w:rPr>
        <w:t>Narodowy Uniwersytet Lwowski im. I. Franki</w:t>
      </w:r>
    </w:p>
    <w:p w:rsidR="00091D80" w:rsidRPr="00091D80" w:rsidRDefault="00091D80" w:rsidP="00091D80">
      <w:pPr>
        <w:jc w:val="center"/>
        <w:rPr>
          <w:rStyle w:val="docdata"/>
          <w:rFonts w:ascii="Times New Roman" w:hAnsi="Times New Roman"/>
          <w:b/>
          <w:color w:val="000000"/>
          <w:sz w:val="48"/>
          <w:szCs w:val="48"/>
        </w:rPr>
      </w:pPr>
    </w:p>
    <w:p w:rsidR="00091D80" w:rsidRDefault="00091D80" w:rsidP="00091D80">
      <w:pPr>
        <w:jc w:val="center"/>
        <w:rPr>
          <w:rStyle w:val="docdata"/>
          <w:rFonts w:ascii="Times New Roman" w:hAnsi="Times New Roman"/>
          <w:b/>
          <w:color w:val="000000"/>
          <w:sz w:val="48"/>
          <w:szCs w:val="48"/>
        </w:rPr>
      </w:pPr>
      <w:r w:rsidRPr="00091D80">
        <w:rPr>
          <w:rStyle w:val="docdata"/>
          <w:rFonts w:ascii="Times New Roman" w:hAnsi="Times New Roman"/>
          <w:b/>
          <w:color w:val="000000"/>
          <w:sz w:val="48"/>
          <w:szCs w:val="48"/>
        </w:rPr>
        <w:t xml:space="preserve">OSOBLIWOŚCI SKŁADNIOWE </w:t>
      </w:r>
    </w:p>
    <w:p w:rsidR="00091D80" w:rsidRDefault="00091D80" w:rsidP="00091D80">
      <w:pPr>
        <w:jc w:val="center"/>
        <w:rPr>
          <w:rStyle w:val="docdata"/>
          <w:rFonts w:ascii="Times New Roman" w:hAnsi="Times New Roman"/>
          <w:b/>
          <w:color w:val="000000"/>
          <w:sz w:val="48"/>
          <w:szCs w:val="48"/>
        </w:rPr>
      </w:pPr>
      <w:r w:rsidRPr="00091D80">
        <w:rPr>
          <w:rStyle w:val="docdata"/>
          <w:rFonts w:ascii="Times New Roman" w:hAnsi="Times New Roman"/>
          <w:b/>
          <w:color w:val="000000"/>
          <w:sz w:val="48"/>
          <w:szCs w:val="48"/>
        </w:rPr>
        <w:t xml:space="preserve">W POLSZCZYŹNIE MŁODZIEŻY POLSKIEGO POCHODZENIA </w:t>
      </w:r>
    </w:p>
    <w:p w:rsidR="00091D80" w:rsidRDefault="00091D80" w:rsidP="00091D80">
      <w:pPr>
        <w:tabs>
          <w:tab w:val="center" w:pos="4536"/>
          <w:tab w:val="left" w:pos="7725"/>
        </w:tabs>
        <w:rPr>
          <w:rStyle w:val="docdata"/>
          <w:rFonts w:ascii="Times New Roman" w:hAnsi="Times New Roman"/>
          <w:b/>
          <w:color w:val="000000"/>
          <w:sz w:val="48"/>
          <w:szCs w:val="48"/>
        </w:rPr>
      </w:pPr>
      <w:r>
        <w:rPr>
          <w:rStyle w:val="docdata"/>
          <w:rFonts w:ascii="Times New Roman" w:hAnsi="Times New Roman"/>
          <w:b/>
          <w:color w:val="000000"/>
          <w:sz w:val="48"/>
          <w:szCs w:val="48"/>
        </w:rPr>
        <w:tab/>
      </w:r>
      <w:r w:rsidRPr="00091D80">
        <w:rPr>
          <w:rStyle w:val="docdata"/>
          <w:rFonts w:ascii="Times New Roman" w:hAnsi="Times New Roman"/>
          <w:b/>
          <w:color w:val="000000"/>
          <w:sz w:val="48"/>
          <w:szCs w:val="48"/>
        </w:rPr>
        <w:t>NA UKRAINIE</w:t>
      </w:r>
      <w:r>
        <w:rPr>
          <w:rStyle w:val="docdata"/>
          <w:rFonts w:ascii="Times New Roman" w:hAnsi="Times New Roman"/>
          <w:b/>
          <w:color w:val="000000"/>
          <w:sz w:val="48"/>
          <w:szCs w:val="48"/>
        </w:rPr>
        <w:tab/>
      </w:r>
    </w:p>
    <w:p w:rsidR="00091D80" w:rsidRDefault="00091D80">
      <w:pPr>
        <w:rPr>
          <w:rStyle w:val="docdata"/>
          <w:rFonts w:ascii="Times New Roman" w:hAnsi="Times New Roman"/>
          <w:b/>
          <w:color w:val="000000"/>
          <w:sz w:val="48"/>
          <w:szCs w:val="48"/>
        </w:rPr>
      </w:pPr>
      <w:r>
        <w:rPr>
          <w:rStyle w:val="docdata"/>
          <w:rFonts w:ascii="Times New Roman" w:hAnsi="Times New Roman"/>
          <w:b/>
          <w:color w:val="000000"/>
          <w:sz w:val="48"/>
          <w:szCs w:val="48"/>
        </w:rPr>
        <w:br w:type="page"/>
      </w:r>
    </w:p>
    <w:p w:rsidR="00091D80" w:rsidRPr="00F60344" w:rsidRDefault="00091D80" w:rsidP="00091D80">
      <w:pPr>
        <w:pStyle w:val="Tekstpodstawowy"/>
        <w:tabs>
          <w:tab w:val="left" w:pos="1980"/>
        </w:tabs>
        <w:spacing w:line="360" w:lineRule="auto"/>
        <w:ind w:firstLine="300"/>
        <w:jc w:val="both"/>
        <w:rPr>
          <w:shd w:val="clear" w:color="auto" w:fill="FFFFFF"/>
        </w:rPr>
      </w:pPr>
      <w:r w:rsidRPr="00F60344">
        <w:rPr>
          <w:lang w:val="pl-PL"/>
        </w:rPr>
        <w:lastRenderedPageBreak/>
        <w:t xml:space="preserve">Niniejszy artykuł jest próbą opisu niektórych osobliwości składniowych w wypowiedziach uczniów polskich szkół na Ukrainie. Uwaga zostanie skupiona głównie na strukturze formalnogramatycznej. </w:t>
      </w:r>
      <w:r w:rsidRPr="00F60344">
        <w:rPr>
          <w:shd w:val="clear" w:color="auto" w:fill="FFFFFF"/>
        </w:rPr>
        <w:t>Opisemsąobiętejedynienajbardziejtypowezjawiska. Opisbędziemiał w zasadziecharaktersynchroniczny.</w:t>
      </w:r>
    </w:p>
    <w:p w:rsidR="00091D80" w:rsidRPr="00F60344" w:rsidRDefault="00091D80" w:rsidP="00091D80">
      <w:pPr>
        <w:spacing w:line="360" w:lineRule="auto"/>
        <w:ind w:firstLine="360"/>
        <w:jc w:val="both"/>
        <w:rPr>
          <w:rFonts w:ascii="Times New Roman" w:hAnsi="Times New Roman"/>
          <w:szCs w:val="24"/>
        </w:rPr>
      </w:pPr>
      <w:r w:rsidRPr="00F60344">
        <w:rPr>
          <w:rFonts w:ascii="Times New Roman" w:hAnsi="Times New Roman"/>
          <w:szCs w:val="24"/>
        </w:rPr>
        <w:t>Obecnie na Ukrainie jest pięć szkół z polskim językiem nauczania: dwie we Lwowie, w Mościskach obwodu lwowoskiego, szkoła podstawowa (9 klas) w Strzelczyskach obwodu lwowskiego i w Gródku obwodu chmielnickiego. Badania przeprowadzone zostały wśród uczniów ósmych, dziewiątych i dziesiątych klas (razem 236 osób). Materiał do opisu zebrano, posługując się metodą kwestionariuszową, metodą wywiadu (rozmowy z uczniami nagrywano z pomocą dyktafonu) oraz ekscerpcją uczniowskich tekstów pisanych.</w:t>
      </w:r>
    </w:p>
    <w:p w:rsidR="00091D80" w:rsidRPr="00F60344" w:rsidRDefault="00091D80" w:rsidP="00091D80">
      <w:pPr>
        <w:tabs>
          <w:tab w:val="left" w:pos="1980"/>
        </w:tabs>
        <w:spacing w:line="360" w:lineRule="auto"/>
        <w:ind w:firstLine="360"/>
        <w:jc w:val="both"/>
        <w:rPr>
          <w:rFonts w:ascii="Times New Roman" w:hAnsi="Times New Roman"/>
        </w:rPr>
      </w:pPr>
      <w:r w:rsidRPr="00F60344">
        <w:rPr>
          <w:rFonts w:ascii="Times New Roman" w:hAnsi="Times New Roman"/>
        </w:rPr>
        <w:t>W sytuacji wielojęzyczności, przy aktywnej znajomości i częstości użycia różnych języków – polskiego, ukraińskiego i przeważnie także rosyjskiego</w:t>
      </w:r>
      <w:r w:rsidRPr="00F60344">
        <w:rPr>
          <w:rStyle w:val="Odwoanieprzypisudolnego"/>
          <w:rFonts w:ascii="Times New Roman" w:hAnsi="Times New Roman"/>
        </w:rPr>
        <w:footnoteReference w:id="2"/>
      </w:r>
      <w:r w:rsidRPr="00F60344">
        <w:rPr>
          <w:rFonts w:ascii="Times New Roman" w:hAnsi="Times New Roman"/>
        </w:rPr>
        <w:t xml:space="preserve">  – dochodzi do oddziaływania języków na siebie, czego rezultatem są interferencje. Trudna jest odpowiedź na pytanie, które właściwości językowe są wynikiem bezpośrednio wpływu języka ukraińskiego i rosyjskiego (a więc wynikiem czynnej wielojęzyczności), a które są rezultatem dawniejszych procesów przenoszenia do polszczyzny miejskiej cech gwarowych (w tym również zapożyczeń i kalk z ukraińskiego czy rosyjskiego języków za pośrednictwem gwary). Uczniowie </w:t>
      </w:r>
      <w:r>
        <w:rPr>
          <w:rFonts w:ascii="Times New Roman" w:hAnsi="Times New Roman"/>
        </w:rPr>
        <w:t xml:space="preserve">polskich szkół na Ukrainie </w:t>
      </w:r>
      <w:r w:rsidRPr="00F60344">
        <w:rPr>
          <w:rFonts w:ascii="Times New Roman" w:hAnsi="Times New Roman"/>
        </w:rPr>
        <w:t>zazwyczaj mają pochodzenie albo korzenie polskie. Zatem język polski jest dla nich językiem rodzimym. Dlatego w języku uczniów osobliwości językowe, odmienne od odpowiednich realizacji w języku ogólnopolskim, mogą być potraktowane jako regionalizmy.</w:t>
      </w:r>
    </w:p>
    <w:p w:rsidR="00091D80" w:rsidRPr="00F60344" w:rsidRDefault="00091D80" w:rsidP="00091D80">
      <w:pPr>
        <w:tabs>
          <w:tab w:val="left" w:pos="1980"/>
        </w:tabs>
        <w:spacing w:line="360" w:lineRule="auto"/>
        <w:ind w:firstLine="360"/>
        <w:jc w:val="both"/>
        <w:rPr>
          <w:rFonts w:ascii="Times New Roman" w:hAnsi="Times New Roman"/>
        </w:rPr>
      </w:pPr>
      <w:r w:rsidRPr="00F60344">
        <w:rPr>
          <w:rFonts w:ascii="Times New Roman" w:hAnsi="Times New Roman"/>
        </w:rPr>
        <w:t>Szczególnie ciekawe wydają się badania nad utrwalonymi w polszczyźnie współczesnej mł</w:t>
      </w:r>
      <w:r>
        <w:rPr>
          <w:rFonts w:ascii="Times New Roman" w:hAnsi="Times New Roman"/>
        </w:rPr>
        <w:t xml:space="preserve">odzieży polskiego pochodzenia na Ukrainie </w:t>
      </w:r>
      <w:r w:rsidRPr="00F60344">
        <w:rPr>
          <w:rFonts w:ascii="Times New Roman" w:hAnsi="Times New Roman"/>
        </w:rPr>
        <w:t>kalkami składniowymi z języka ukraińskiego (lub rosyjskiego). Uwagę skupiam na osobliwościach związków zgody, rekcji zasowników (i innych wyrazów), oraz szyku wyrazów w zdaniu.</w:t>
      </w:r>
    </w:p>
    <w:p w:rsidR="00091D80" w:rsidRPr="00F60344" w:rsidRDefault="00091D80" w:rsidP="00091D80">
      <w:pPr>
        <w:spacing w:line="360" w:lineRule="auto"/>
        <w:ind w:firstLine="300"/>
        <w:jc w:val="both"/>
        <w:rPr>
          <w:rFonts w:ascii="Times New Roman" w:eastAsia="Albany AMT" w:hAnsi="Times New Roman"/>
          <w:i/>
        </w:rPr>
      </w:pPr>
      <w:r w:rsidRPr="00F60344">
        <w:rPr>
          <w:rFonts w:ascii="Times New Roman" w:hAnsi="Times New Roman"/>
          <w:iCs/>
        </w:rPr>
        <w:t xml:space="preserve">Odstępstwa od ogólnopolskiej normy składniowej dotyczą często </w:t>
      </w:r>
      <w:r w:rsidRPr="00F60344">
        <w:rPr>
          <w:rFonts w:ascii="Times New Roman" w:hAnsi="Times New Roman"/>
          <w:b/>
          <w:i/>
          <w:iCs/>
        </w:rPr>
        <w:t>związków</w:t>
      </w:r>
      <w:r w:rsidRPr="00F60344">
        <w:rPr>
          <w:rFonts w:ascii="Times New Roman" w:hAnsi="Times New Roman"/>
          <w:b/>
          <w:i/>
        </w:rPr>
        <w:t xml:space="preserve"> zgody</w:t>
      </w:r>
      <w:r w:rsidRPr="00F60344">
        <w:rPr>
          <w:rFonts w:ascii="Times New Roman" w:hAnsi="Times New Roman"/>
        </w:rPr>
        <w:t xml:space="preserve"> między podmiotem a orzeczeniem w czasie przeszłym w liczbie mnogiej. W języku ukraińskim, tak samo jak w rosyjskim, nie ma opozycji męskoosobowych i niemęskoosbowych form czasownikowych. A zatem przyczyn uproszczenia męskoosobowych form czasownikowych można upatrywać w formalnym wzorcu ukraińskim i rosyjskim. Otóż form męskoosobowych czasownika używają uczniowie przy rzeczownikach męskożywotnych, męskorzeczowych, żeńskich i nijakich, albo odpowiednich zaimkach, np.: </w:t>
      </w:r>
      <w:r w:rsidRPr="00F60344">
        <w:rPr>
          <w:rFonts w:ascii="Times New Roman" w:hAnsi="Times New Roman"/>
          <w:i/>
        </w:rPr>
        <w:t xml:space="preserve">Koleżanki tam nawet nigdy nie </w:t>
      </w:r>
      <w:r w:rsidRPr="00F60344">
        <w:rPr>
          <w:rFonts w:ascii="Times New Roman" w:hAnsi="Times New Roman"/>
          <w:b/>
          <w:i/>
        </w:rPr>
        <w:t>byli</w:t>
      </w:r>
      <w:r w:rsidRPr="00F60344">
        <w:rPr>
          <w:rFonts w:ascii="Times New Roman" w:hAnsi="Times New Roman"/>
        </w:rPr>
        <w:t xml:space="preserve">, </w:t>
      </w:r>
      <w:r w:rsidRPr="00F60344">
        <w:rPr>
          <w:rFonts w:ascii="Times New Roman" w:hAnsi="Times New Roman"/>
          <w:i/>
        </w:rPr>
        <w:t>Nie</w:t>
      </w:r>
      <w:r w:rsidRPr="00F60344">
        <w:rPr>
          <w:rFonts w:ascii="Times New Roman" w:hAnsi="Times New Roman"/>
          <w:b/>
          <w:i/>
        </w:rPr>
        <w:t xml:space="preserve"> chcieliśmy</w:t>
      </w:r>
      <w:r w:rsidRPr="00F60344">
        <w:rPr>
          <w:rFonts w:ascii="Times New Roman" w:hAnsi="Times New Roman"/>
          <w:i/>
        </w:rPr>
        <w:t xml:space="preserve"> [z koleżanką] tam iść,</w:t>
      </w:r>
      <w:r w:rsidRPr="00F60344">
        <w:rPr>
          <w:rFonts w:ascii="Times New Roman" w:eastAsia="Albany AMT" w:hAnsi="Times New Roman"/>
          <w:b/>
          <w:i/>
          <w:iCs/>
        </w:rPr>
        <w:t>One poszli</w:t>
      </w:r>
      <w:r w:rsidRPr="00F60344">
        <w:rPr>
          <w:rFonts w:ascii="Times New Roman" w:eastAsia="Albany AMT" w:hAnsi="Times New Roman"/>
          <w:i/>
          <w:iCs/>
        </w:rPr>
        <w:t xml:space="preserve"> sobie do domu, </w:t>
      </w:r>
      <w:r w:rsidRPr="00F60344">
        <w:rPr>
          <w:rFonts w:ascii="Times New Roman" w:eastAsia="Albany AMT" w:hAnsi="Times New Roman"/>
          <w:iCs/>
        </w:rPr>
        <w:t>albo na odwrót f</w:t>
      </w:r>
      <w:r w:rsidRPr="00F60344">
        <w:rPr>
          <w:rFonts w:ascii="Times New Roman" w:hAnsi="Times New Roman"/>
        </w:rPr>
        <w:t>orma niemęskoosobowa czasownika jest używana przy rzeczownikach męskoosobowych, np.:</w:t>
      </w:r>
      <w:r w:rsidRPr="00F60344">
        <w:rPr>
          <w:rFonts w:ascii="Times New Roman" w:eastAsia="Albany AMT" w:hAnsi="Times New Roman"/>
          <w:i/>
        </w:rPr>
        <w:t xml:space="preserve">Wszyscy aktorzy </w:t>
      </w:r>
      <w:r w:rsidRPr="00F60344">
        <w:rPr>
          <w:rFonts w:ascii="Times New Roman" w:eastAsia="Albany AMT" w:hAnsi="Times New Roman"/>
          <w:b/>
          <w:i/>
        </w:rPr>
        <w:t>grały</w:t>
      </w:r>
      <w:r w:rsidRPr="00F60344">
        <w:rPr>
          <w:rFonts w:ascii="Times New Roman" w:eastAsia="Albany AMT" w:hAnsi="Times New Roman"/>
          <w:i/>
        </w:rPr>
        <w:t xml:space="preserve"> wczoraj znakomicie; Moi bracia </w:t>
      </w:r>
      <w:r w:rsidRPr="00F60344">
        <w:rPr>
          <w:rFonts w:ascii="Times New Roman" w:eastAsia="Albany AMT" w:hAnsi="Times New Roman"/>
          <w:b/>
          <w:i/>
        </w:rPr>
        <w:t>uczestniczyły</w:t>
      </w:r>
      <w:r w:rsidRPr="00F60344">
        <w:rPr>
          <w:rFonts w:ascii="Times New Roman" w:eastAsia="Albany AMT" w:hAnsi="Times New Roman"/>
          <w:i/>
        </w:rPr>
        <w:t xml:space="preserve"> w tym konkursie; Co </w:t>
      </w:r>
      <w:r w:rsidRPr="00F60344">
        <w:rPr>
          <w:rFonts w:ascii="Times New Roman" w:eastAsia="Albany AMT" w:hAnsi="Times New Roman"/>
          <w:b/>
          <w:i/>
        </w:rPr>
        <w:t>robiłyście</w:t>
      </w:r>
      <w:r w:rsidRPr="00F60344">
        <w:rPr>
          <w:rFonts w:ascii="Times New Roman" w:eastAsia="Albany AMT" w:hAnsi="Times New Roman"/>
          <w:i/>
        </w:rPr>
        <w:t xml:space="preserve"> przez cały tydzień? </w:t>
      </w:r>
      <w:r w:rsidRPr="00F60344">
        <w:rPr>
          <w:rFonts w:ascii="Times New Roman" w:eastAsia="Albany AMT" w:hAnsi="Times New Roman"/>
        </w:rPr>
        <w:t>[pytanie skierowane było do chłopców ]</w:t>
      </w:r>
      <w:r w:rsidRPr="00F60344">
        <w:rPr>
          <w:rFonts w:ascii="Times New Roman" w:eastAsia="Albany AMT" w:hAnsi="Times New Roman"/>
          <w:i/>
        </w:rPr>
        <w:t>.</w:t>
      </w:r>
    </w:p>
    <w:p w:rsidR="00091D80" w:rsidRPr="00F60344" w:rsidRDefault="00091D80" w:rsidP="00091D80">
      <w:pPr>
        <w:pStyle w:val="WW-2"/>
        <w:spacing w:line="360" w:lineRule="auto"/>
        <w:ind w:firstLine="300"/>
        <w:rPr>
          <w:rFonts w:eastAsia="Albany AMT"/>
          <w:i/>
          <w:iCs/>
          <w:sz w:val="24"/>
        </w:rPr>
      </w:pPr>
      <w:r w:rsidRPr="00F60344">
        <w:rPr>
          <w:sz w:val="24"/>
        </w:rPr>
        <w:t xml:space="preserve">Rozpowszechnionym odstępstwem od normy w użyciu polskiego </w:t>
      </w:r>
      <w:r w:rsidRPr="00F60344">
        <w:rPr>
          <w:b/>
          <w:i/>
          <w:sz w:val="24"/>
        </w:rPr>
        <w:t>orzecznikaprzymiotnikowego</w:t>
      </w:r>
      <w:r w:rsidRPr="00F60344">
        <w:rPr>
          <w:sz w:val="24"/>
        </w:rPr>
        <w:t>jest jego forma narzędnikowa. We współczesnej polszczyźnie orzecznik wyrażony samym przymiotnikiem powinien być używany w mianownik</w:t>
      </w:r>
      <w:r>
        <w:rPr>
          <w:sz w:val="24"/>
        </w:rPr>
        <w:t>u. Młodzież polskich szkół na Ukrainie</w:t>
      </w:r>
      <w:r w:rsidRPr="00F60344">
        <w:rPr>
          <w:sz w:val="24"/>
        </w:rPr>
        <w:t xml:space="preserve"> używa w tej sytuacji narzędnika. To odstępstwo od obecnej normy ogólnopolskiej jest wspierane nie tylko istnieniem takiej samej formy archaicznej, lecz także (a może przede wszystkim) występowaniem odpowiednika strukturalnego w języku ukraińskim: </w:t>
      </w:r>
      <w:r w:rsidRPr="00F60344">
        <w:rPr>
          <w:i/>
          <w:sz w:val="24"/>
        </w:rPr>
        <w:t>Ona j</w:t>
      </w:r>
      <w:r w:rsidRPr="00F60344">
        <w:rPr>
          <w:rFonts w:eastAsia="Albany AMT"/>
          <w:i/>
          <w:iCs/>
          <w:sz w:val="24"/>
        </w:rPr>
        <w:t xml:space="preserve">estza </w:t>
      </w:r>
      <w:r w:rsidRPr="00F60344">
        <w:rPr>
          <w:rFonts w:eastAsia="Albany AMT"/>
          <w:b/>
          <w:i/>
          <w:iCs/>
          <w:sz w:val="24"/>
        </w:rPr>
        <w:t>młod</w:t>
      </w:r>
      <w:r w:rsidRPr="00F60344">
        <w:rPr>
          <w:rFonts w:eastAsia="Albany AMT"/>
          <w:b/>
          <w:i/>
          <w:iCs/>
          <w:sz w:val="24"/>
          <w:lang w:val="uk-UA"/>
        </w:rPr>
        <w:t>ą</w:t>
      </w:r>
      <w:r w:rsidRPr="00F60344">
        <w:rPr>
          <w:rFonts w:eastAsia="Albany AMT"/>
          <w:i/>
          <w:iCs/>
          <w:sz w:val="24"/>
          <w:lang w:val="uk-UA"/>
        </w:rPr>
        <w:t>,</w:t>
      </w:r>
      <w:r w:rsidRPr="00F60344">
        <w:rPr>
          <w:i/>
          <w:iCs/>
          <w:sz w:val="24"/>
        </w:rPr>
        <w:t xml:space="preserve"> Może jestem jeszcze zbyt </w:t>
      </w:r>
      <w:r w:rsidRPr="00F60344">
        <w:rPr>
          <w:b/>
          <w:i/>
          <w:iCs/>
          <w:sz w:val="24"/>
        </w:rPr>
        <w:t>małym</w:t>
      </w:r>
      <w:r w:rsidRPr="00F60344">
        <w:rPr>
          <w:rFonts w:eastAsia="Albany AMT"/>
          <w:i/>
          <w:iCs/>
          <w:sz w:val="24"/>
        </w:rPr>
        <w:t>.</w:t>
      </w:r>
    </w:p>
    <w:p w:rsidR="00091D80" w:rsidRPr="00F60344" w:rsidRDefault="00091D80" w:rsidP="00091D80">
      <w:pPr>
        <w:spacing w:line="360" w:lineRule="auto"/>
        <w:ind w:firstLine="300"/>
        <w:jc w:val="both"/>
        <w:rPr>
          <w:rFonts w:ascii="Times New Roman" w:hAnsi="Times New Roman"/>
        </w:rPr>
      </w:pPr>
      <w:r w:rsidRPr="00F60344">
        <w:rPr>
          <w:rFonts w:ascii="Times New Roman" w:hAnsi="Times New Roman"/>
        </w:rPr>
        <w:t xml:space="preserve">Do typowych odstępstw od składniowej normy ogólnopolskiej należy </w:t>
      </w:r>
      <w:r w:rsidRPr="00F60344">
        <w:rPr>
          <w:rFonts w:ascii="Times New Roman" w:hAnsi="Times New Roman"/>
          <w:b/>
          <w:i/>
        </w:rPr>
        <w:t>inna rekcja wielu czasowników</w:t>
      </w:r>
      <w:r w:rsidRPr="00F60344">
        <w:rPr>
          <w:rStyle w:val="Odwoanieprzypisudolnego"/>
          <w:rFonts w:ascii="Times New Roman" w:hAnsi="Times New Roman"/>
          <w:b/>
          <w:i/>
        </w:rPr>
        <w:footnoteReference w:id="3"/>
      </w:r>
      <w:r w:rsidRPr="00F60344">
        <w:rPr>
          <w:rFonts w:ascii="Times New Roman" w:hAnsi="Times New Roman"/>
        </w:rPr>
        <w:t>. Poszczególne przykłady rekcji mają często charakter nieumotywowany, więc trzeba je po prostu utrwalić w pamięci. Stąd właśnie wywodzi się zagrożenie zarówno przypadkowych interferencji, jak też utrwalenia się pewnych kalk składniowych. D. Buttler zaznacza, że nawet w języku ogólnopolskim przeobrażenia w dziedzinie łączliwości wyrazów dokonują się nieporównanie szybciej niż jakiekolwiek inne zmiany gramatyczne</w:t>
      </w:r>
      <w:r w:rsidRPr="00F60344">
        <w:rPr>
          <w:rStyle w:val="Odwoanieprzypisudolnego"/>
          <w:rFonts w:ascii="Times New Roman" w:hAnsi="Times New Roman"/>
        </w:rPr>
        <w:footnoteReference w:id="4"/>
      </w:r>
      <w:r w:rsidRPr="00F60344">
        <w:rPr>
          <w:rFonts w:ascii="Times New Roman" w:hAnsi="Times New Roman"/>
        </w:rPr>
        <w:t>. Często zmiany w badanym języku zachodzą z przyczyn formalnego podobieństwa pewnych wyrazów do ich ekwiwalentów w języku ukraińskim, i wskutek czego polskie czasowniki ulegają w polszczyźnie uczniów schematom składni języka ukraińskiego.</w:t>
      </w:r>
    </w:p>
    <w:p w:rsidR="00091D80" w:rsidRPr="00F60344" w:rsidRDefault="00091D80" w:rsidP="00091D80">
      <w:pPr>
        <w:numPr>
          <w:ilvl w:val="0"/>
          <w:numId w:val="2"/>
        </w:numPr>
        <w:tabs>
          <w:tab w:val="clear" w:pos="540"/>
          <w:tab w:val="num" w:pos="0"/>
        </w:tabs>
        <w:spacing w:after="0" w:line="360" w:lineRule="auto"/>
        <w:ind w:left="0" w:firstLine="180"/>
        <w:jc w:val="both"/>
        <w:rPr>
          <w:rFonts w:ascii="Times New Roman" w:hAnsi="Times New Roman"/>
          <w:i/>
        </w:rPr>
      </w:pPr>
      <w:r w:rsidRPr="00F60344">
        <w:rPr>
          <w:rFonts w:ascii="Times New Roman" w:hAnsi="Times New Roman"/>
        </w:rPr>
        <w:t>W języku ogólnopolskim czasowniki, rządzące dopełnieniem bliższym w bierniku, zmieniają rekcję na dopełniaczową po zaprzeczeniu. W polszczyźnie</w:t>
      </w:r>
      <w:r>
        <w:rPr>
          <w:rFonts w:ascii="Times New Roman" w:hAnsi="Times New Roman"/>
        </w:rPr>
        <w:t xml:space="preserve"> uczniów na Ukrainie</w:t>
      </w:r>
      <w:r w:rsidRPr="00F60344">
        <w:rPr>
          <w:rFonts w:ascii="Times New Roman" w:hAnsi="Times New Roman"/>
        </w:rPr>
        <w:t xml:space="preserve"> najczęściej po zaprzeczeniu występuje rekcja biernikowa:  </w:t>
      </w:r>
      <w:r w:rsidRPr="00F60344">
        <w:rPr>
          <w:rFonts w:ascii="Times New Roman" w:hAnsi="Times New Roman"/>
          <w:i/>
        </w:rPr>
        <w:t xml:space="preserve">Nie mogłem wyrzucić </w:t>
      </w:r>
      <w:r w:rsidRPr="00F60344">
        <w:rPr>
          <w:rFonts w:ascii="Times New Roman" w:hAnsi="Times New Roman"/>
          <w:b/>
          <w:i/>
        </w:rPr>
        <w:t>te myśli</w:t>
      </w:r>
      <w:r w:rsidRPr="00F60344">
        <w:rPr>
          <w:rFonts w:ascii="Times New Roman" w:hAnsi="Times New Roman"/>
          <w:i/>
        </w:rPr>
        <w:t xml:space="preserve"> z głowy; Nie próbowaliśmy tańczyć </w:t>
      </w:r>
      <w:r w:rsidRPr="00F60344">
        <w:rPr>
          <w:rFonts w:ascii="Times New Roman" w:hAnsi="Times New Roman"/>
          <w:b/>
          <w:i/>
        </w:rPr>
        <w:t>towarzyskie tańce</w:t>
      </w:r>
      <w:r w:rsidRPr="00F60344">
        <w:rPr>
          <w:rFonts w:ascii="Times New Roman" w:hAnsi="Times New Roman"/>
          <w:i/>
        </w:rPr>
        <w:t xml:space="preserve">; Nigdy dotychczas nie kupowałam </w:t>
      </w:r>
      <w:r w:rsidRPr="00F60344">
        <w:rPr>
          <w:rFonts w:ascii="Times New Roman" w:hAnsi="Times New Roman"/>
          <w:b/>
          <w:i/>
        </w:rPr>
        <w:t>alkohol</w:t>
      </w:r>
      <w:r w:rsidRPr="00F60344">
        <w:rPr>
          <w:rFonts w:ascii="Times New Roman" w:hAnsi="Times New Roman"/>
          <w:i/>
        </w:rPr>
        <w:t>, więc nie wiem</w:t>
      </w:r>
      <w:r w:rsidRPr="00F60344">
        <w:rPr>
          <w:rFonts w:ascii="Times New Roman" w:hAnsi="Times New Roman"/>
        </w:rPr>
        <w:t>;</w:t>
      </w:r>
      <w:r w:rsidRPr="00F60344">
        <w:rPr>
          <w:rFonts w:ascii="Times New Roman" w:hAnsi="Times New Roman"/>
          <w:i/>
        </w:rPr>
        <w:t xml:space="preserve"> Nie słuchaliśmy </w:t>
      </w:r>
      <w:r w:rsidRPr="00F60344">
        <w:rPr>
          <w:rFonts w:ascii="Times New Roman" w:hAnsi="Times New Roman"/>
          <w:b/>
          <w:i/>
        </w:rPr>
        <w:t>muzykę</w:t>
      </w:r>
      <w:r w:rsidRPr="00F60344">
        <w:rPr>
          <w:rFonts w:ascii="Times New Roman" w:hAnsi="Times New Roman"/>
          <w:i/>
        </w:rPr>
        <w:t>.</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 xml:space="preserve">Jeszcze trudniej jest uczniom zapanować nad strukturami, w których po zanegowanym orzeczeniu modalnym występuje dopełnienie w bezokoliczniku i uzupełniające je określenie rzeczownikowe: </w:t>
      </w:r>
      <w:r w:rsidRPr="00F60344">
        <w:rPr>
          <w:rFonts w:ascii="Times New Roman" w:hAnsi="Times New Roman"/>
          <w:i/>
        </w:rPr>
        <w:t xml:space="preserve">W te czasy nie wolno było w szkole nosić </w:t>
      </w:r>
      <w:r w:rsidRPr="00F60344">
        <w:rPr>
          <w:rFonts w:ascii="Times New Roman" w:hAnsi="Times New Roman"/>
          <w:b/>
          <w:i/>
        </w:rPr>
        <w:t>takie ubrania</w:t>
      </w:r>
      <w:r w:rsidRPr="00F60344">
        <w:rPr>
          <w:rFonts w:ascii="Times New Roman" w:hAnsi="Times New Roman"/>
          <w:i/>
        </w:rPr>
        <w:t xml:space="preserve"> jak dzisiaj</w:t>
      </w:r>
      <w:r w:rsidRPr="00F60344">
        <w:rPr>
          <w:rFonts w:ascii="Times New Roman" w:hAnsi="Times New Roman"/>
        </w:rPr>
        <w:t xml:space="preserve">; </w:t>
      </w:r>
      <w:r w:rsidRPr="00F60344">
        <w:rPr>
          <w:rFonts w:ascii="Times New Roman" w:hAnsi="Times New Roman"/>
          <w:i/>
        </w:rPr>
        <w:t xml:space="preserve">Nie żal im zostawiać </w:t>
      </w:r>
      <w:r w:rsidRPr="00F60344">
        <w:rPr>
          <w:rFonts w:ascii="Times New Roman" w:hAnsi="Times New Roman"/>
          <w:b/>
          <w:i/>
        </w:rPr>
        <w:t>Ukrainę</w:t>
      </w:r>
      <w:r w:rsidRPr="00F60344">
        <w:rPr>
          <w:rFonts w:ascii="Times New Roman" w:hAnsi="Times New Roman"/>
        </w:rPr>
        <w:t>.</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b) W języku ogólnopolskim składnia rządu dopełniaczowego przysługuje pewnym czasownikom jako leksemom</w:t>
      </w:r>
      <w:r w:rsidRPr="00F60344">
        <w:rPr>
          <w:rStyle w:val="Odwoanieprzypisudolnego"/>
          <w:rFonts w:ascii="Times New Roman" w:hAnsi="Times New Roman"/>
        </w:rPr>
        <w:footnoteReference w:id="5"/>
      </w:r>
      <w:r w:rsidRPr="00F60344">
        <w:rPr>
          <w:rFonts w:ascii="Times New Roman" w:hAnsi="Times New Roman"/>
        </w:rPr>
        <w:t>. Stanowią one zbiór dość niejednorodny. Z tego względu zasługują na uwagę:</w:t>
      </w:r>
    </w:p>
    <w:p w:rsidR="00091D80" w:rsidRPr="00F60344" w:rsidRDefault="00091D80" w:rsidP="00091D80">
      <w:pPr>
        <w:numPr>
          <w:ilvl w:val="0"/>
          <w:numId w:val="3"/>
        </w:numPr>
        <w:tabs>
          <w:tab w:val="clear" w:pos="720"/>
          <w:tab w:val="num" w:pos="0"/>
        </w:tabs>
        <w:spacing w:after="0" w:line="360" w:lineRule="auto"/>
        <w:ind w:left="0" w:firstLine="540"/>
        <w:jc w:val="both"/>
        <w:rPr>
          <w:rFonts w:ascii="Times New Roman" w:hAnsi="Times New Roman"/>
          <w:iCs/>
        </w:rPr>
      </w:pPr>
      <w:r w:rsidRPr="00F60344">
        <w:rPr>
          <w:rFonts w:ascii="Times New Roman" w:hAnsi="Times New Roman"/>
        </w:rPr>
        <w:t xml:space="preserve">czasowniki o znaczeniu zaprzeczonym. Do nich zalicza się leksemy z „wbudowanym” elementem semantycznym niewystarczalności, niewykonania czegoś, nieistnienia, albo wyrazy z formalną negacją w strukturze słowotwórczej. Część ich odpowiedników ukraińskich ma rekcję biernikową, stąd np. wykolejenia typu: </w:t>
      </w:r>
      <w:r w:rsidRPr="00F60344">
        <w:rPr>
          <w:rFonts w:ascii="Times New Roman" w:hAnsi="Times New Roman"/>
          <w:i/>
        </w:rPr>
        <w:t xml:space="preserve">Nienawidzę </w:t>
      </w:r>
      <w:r w:rsidRPr="00F60344">
        <w:rPr>
          <w:rFonts w:ascii="Times New Roman" w:hAnsi="Times New Roman"/>
          <w:b/>
          <w:i/>
        </w:rPr>
        <w:t xml:space="preserve">siedzenie </w:t>
      </w:r>
      <w:r w:rsidRPr="00F60344">
        <w:rPr>
          <w:rFonts w:ascii="Times New Roman" w:hAnsi="Times New Roman"/>
          <w:i/>
        </w:rPr>
        <w:t>w domu</w:t>
      </w:r>
      <w:r w:rsidRPr="00F60344">
        <w:rPr>
          <w:rFonts w:ascii="Times New Roman" w:hAnsi="Times New Roman"/>
        </w:rPr>
        <w:t>;</w:t>
      </w:r>
      <w:r w:rsidRPr="00F60344">
        <w:rPr>
          <w:rFonts w:ascii="Times New Roman" w:hAnsi="Times New Roman"/>
          <w:i/>
        </w:rPr>
        <w:t xml:space="preserve"> Nienawidzę </w:t>
      </w:r>
      <w:r w:rsidRPr="00F60344">
        <w:rPr>
          <w:rFonts w:ascii="Times New Roman" w:hAnsi="Times New Roman"/>
          <w:b/>
          <w:i/>
        </w:rPr>
        <w:t>takie pytania</w:t>
      </w:r>
      <w:r w:rsidRPr="00F60344">
        <w:rPr>
          <w:rFonts w:ascii="Times New Roman" w:hAnsi="Times New Roman"/>
        </w:rPr>
        <w:t xml:space="preserve">; </w:t>
      </w:r>
      <w:r w:rsidRPr="00F60344">
        <w:rPr>
          <w:rFonts w:ascii="Times New Roman" w:hAnsi="Times New Roman"/>
          <w:i/>
          <w:iCs/>
        </w:rPr>
        <w:t>Zakazuje</w:t>
      </w:r>
      <w:r w:rsidRPr="00F60344">
        <w:rPr>
          <w:rFonts w:ascii="Times New Roman" w:hAnsi="Times New Roman"/>
          <w:i/>
        </w:rPr>
        <w:t xml:space="preserve">się podczas dyskotek </w:t>
      </w:r>
      <w:r w:rsidRPr="00F60344">
        <w:rPr>
          <w:rFonts w:ascii="Times New Roman" w:hAnsi="Times New Roman"/>
          <w:i/>
          <w:iCs/>
        </w:rPr>
        <w:t>szkolnych</w:t>
      </w:r>
      <w:r w:rsidRPr="00F60344">
        <w:rPr>
          <w:rFonts w:ascii="Times New Roman" w:hAnsi="Times New Roman"/>
          <w:b/>
          <w:i/>
        </w:rPr>
        <w:t>wnoszenie</w:t>
      </w:r>
      <w:r w:rsidRPr="00F60344">
        <w:rPr>
          <w:rFonts w:ascii="Times New Roman" w:hAnsi="Times New Roman"/>
          <w:i/>
        </w:rPr>
        <w:t xml:space="preserve">, </w:t>
      </w:r>
      <w:r w:rsidRPr="00F60344">
        <w:rPr>
          <w:rFonts w:ascii="Times New Roman" w:hAnsi="Times New Roman"/>
          <w:b/>
          <w:i/>
        </w:rPr>
        <w:t xml:space="preserve">spożywanie </w:t>
      </w:r>
      <w:r w:rsidRPr="00F60344">
        <w:rPr>
          <w:rFonts w:ascii="Times New Roman" w:hAnsi="Times New Roman"/>
          <w:i/>
        </w:rPr>
        <w:t xml:space="preserve">alkoholu i </w:t>
      </w:r>
      <w:r w:rsidRPr="00F60344">
        <w:rPr>
          <w:rFonts w:ascii="Times New Roman" w:hAnsi="Times New Roman"/>
          <w:b/>
          <w:i/>
          <w:iCs/>
        </w:rPr>
        <w:t>palenie</w:t>
      </w:r>
      <w:r w:rsidRPr="00F60344">
        <w:rPr>
          <w:rFonts w:ascii="Times New Roman" w:hAnsi="Times New Roman"/>
          <w:i/>
        </w:rPr>
        <w:t xml:space="preserve"> papierosów</w:t>
      </w:r>
      <w:r w:rsidRPr="00F60344">
        <w:rPr>
          <w:rFonts w:ascii="Times New Roman" w:hAnsi="Times New Roman"/>
          <w:iCs/>
        </w:rPr>
        <w:t>;</w:t>
      </w:r>
      <w:r w:rsidRPr="00F60344">
        <w:rPr>
          <w:rFonts w:ascii="Times New Roman" w:hAnsi="Times New Roman"/>
          <w:i/>
        </w:rPr>
        <w:t xml:space="preserve"> Zapomniałam dzisiaj </w:t>
      </w:r>
      <w:r w:rsidRPr="00F60344">
        <w:rPr>
          <w:rFonts w:ascii="Times New Roman" w:hAnsi="Times New Roman"/>
          <w:b/>
          <w:i/>
        </w:rPr>
        <w:t>tą ankietkę</w:t>
      </w:r>
      <w:r w:rsidRPr="00F60344">
        <w:rPr>
          <w:rFonts w:ascii="Times New Roman" w:hAnsi="Times New Roman"/>
          <w:iCs/>
        </w:rPr>
        <w:t xml:space="preserve">; </w:t>
      </w:r>
      <w:r w:rsidRPr="00F60344">
        <w:rPr>
          <w:rFonts w:ascii="Times New Roman" w:eastAsia="Albany AMT" w:hAnsi="Times New Roman"/>
          <w:i/>
          <w:iCs/>
        </w:rPr>
        <w:t xml:space="preserve">Zapomniałem </w:t>
      </w:r>
      <w:r w:rsidRPr="00F60344">
        <w:rPr>
          <w:rFonts w:ascii="Times New Roman" w:eastAsia="Albany AMT" w:hAnsi="Times New Roman"/>
          <w:b/>
          <w:i/>
          <w:iCs/>
        </w:rPr>
        <w:t>tekst</w:t>
      </w:r>
      <w:r w:rsidRPr="00F60344">
        <w:rPr>
          <w:rFonts w:ascii="Times New Roman" w:eastAsia="Albany AMT" w:hAnsi="Times New Roman"/>
          <w:i/>
          <w:iCs/>
        </w:rPr>
        <w:t xml:space="preserve"> w domu</w:t>
      </w:r>
      <w:r w:rsidRPr="00F60344">
        <w:rPr>
          <w:rFonts w:ascii="Times New Roman" w:eastAsia="Albany AMT" w:hAnsi="Times New Roman"/>
          <w:iCs/>
        </w:rPr>
        <w:t>;</w:t>
      </w:r>
      <w:r w:rsidRPr="00F60344">
        <w:rPr>
          <w:rFonts w:ascii="Times New Roman" w:hAnsi="Times New Roman"/>
          <w:i/>
          <w:iCs/>
        </w:rPr>
        <w:t xml:space="preserve">W tamtych czasach zabronino </w:t>
      </w:r>
      <w:r w:rsidRPr="00F60344">
        <w:rPr>
          <w:rFonts w:ascii="Times New Roman" w:hAnsi="Times New Roman"/>
          <w:b/>
          <w:i/>
          <w:iCs/>
        </w:rPr>
        <w:t>kontakty</w:t>
      </w:r>
      <w:r w:rsidRPr="00F60344">
        <w:rPr>
          <w:rFonts w:ascii="Times New Roman" w:hAnsi="Times New Roman"/>
          <w:i/>
          <w:iCs/>
        </w:rPr>
        <w:t xml:space="preserve"> z Polakami</w:t>
      </w:r>
      <w:r w:rsidRPr="00F60344">
        <w:rPr>
          <w:rFonts w:ascii="Times New Roman" w:hAnsi="Times New Roman"/>
          <w:iCs/>
        </w:rPr>
        <w:t>.</w:t>
      </w:r>
    </w:p>
    <w:p w:rsidR="00091D80" w:rsidRPr="00F60344" w:rsidRDefault="00091D80" w:rsidP="00091D80">
      <w:pPr>
        <w:numPr>
          <w:ilvl w:val="0"/>
          <w:numId w:val="3"/>
        </w:numPr>
        <w:tabs>
          <w:tab w:val="clear" w:pos="720"/>
          <w:tab w:val="num" w:pos="0"/>
        </w:tabs>
        <w:spacing w:after="0" w:line="360" w:lineRule="auto"/>
        <w:ind w:left="0" w:firstLine="540"/>
        <w:jc w:val="both"/>
        <w:rPr>
          <w:rFonts w:ascii="Times New Roman" w:hAnsi="Times New Roman"/>
        </w:rPr>
      </w:pPr>
      <w:r w:rsidRPr="00F60344">
        <w:rPr>
          <w:rFonts w:ascii="Times New Roman" w:hAnsi="Times New Roman"/>
        </w:rPr>
        <w:t xml:space="preserve">czasowiki o ogólnym znaczeniu ‘opiekować się’ np. </w:t>
      </w:r>
      <w:r w:rsidRPr="00F60344">
        <w:rPr>
          <w:rFonts w:ascii="Times New Roman" w:hAnsi="Times New Roman"/>
          <w:i/>
        </w:rPr>
        <w:t>bronić, pilnować</w:t>
      </w:r>
      <w:r w:rsidRPr="00F60344">
        <w:rPr>
          <w:rFonts w:ascii="Times New Roman" w:hAnsi="Times New Roman"/>
        </w:rPr>
        <w:t xml:space="preserve">, które w języku ukraińskim wymagają biernika, np.:  </w:t>
      </w:r>
      <w:r w:rsidRPr="00F60344">
        <w:rPr>
          <w:rFonts w:ascii="Times New Roman" w:hAnsi="Times New Roman"/>
          <w:i/>
        </w:rPr>
        <w:t xml:space="preserve">Latem musiałam pilnować </w:t>
      </w:r>
      <w:r w:rsidRPr="00F60344">
        <w:rPr>
          <w:rFonts w:ascii="Times New Roman" w:hAnsi="Times New Roman"/>
          <w:b/>
          <w:i/>
        </w:rPr>
        <w:t>dziecko, swoją siostrzyczkę</w:t>
      </w:r>
      <w:r w:rsidRPr="00F60344">
        <w:rPr>
          <w:rFonts w:ascii="Times New Roman" w:hAnsi="Times New Roman"/>
        </w:rPr>
        <w:t xml:space="preserve">; [...] </w:t>
      </w:r>
      <w:r w:rsidRPr="00F60344">
        <w:rPr>
          <w:rFonts w:ascii="Times New Roman" w:hAnsi="Times New Roman"/>
          <w:i/>
        </w:rPr>
        <w:t xml:space="preserve">ale trzeba pilnować </w:t>
      </w:r>
      <w:r w:rsidRPr="00F60344">
        <w:rPr>
          <w:rFonts w:ascii="Times New Roman" w:hAnsi="Times New Roman"/>
          <w:b/>
          <w:i/>
        </w:rPr>
        <w:t>swoją wiarę</w:t>
      </w:r>
      <w:r w:rsidRPr="00F60344">
        <w:rPr>
          <w:rFonts w:ascii="Times New Roman" w:hAnsi="Times New Roman"/>
        </w:rPr>
        <w:t xml:space="preserve">; [...] </w:t>
      </w:r>
      <w:r w:rsidRPr="00F60344">
        <w:rPr>
          <w:rFonts w:ascii="Times New Roman" w:hAnsi="Times New Roman"/>
          <w:i/>
        </w:rPr>
        <w:t xml:space="preserve">będą </w:t>
      </w:r>
      <w:r w:rsidRPr="00F60344">
        <w:rPr>
          <w:rStyle w:val="Uwydatnienie"/>
          <w:rFonts w:ascii="Times New Roman" w:hAnsi="Times New Roman"/>
        </w:rPr>
        <w:t>strzec</w:t>
      </w:r>
      <w:r w:rsidRPr="00F60344">
        <w:rPr>
          <w:rFonts w:ascii="Times New Roman" w:hAnsi="Times New Roman"/>
          <w:b/>
          <w:i/>
        </w:rPr>
        <w:t>granicę</w:t>
      </w:r>
      <w:r w:rsidRPr="00F60344">
        <w:rPr>
          <w:rFonts w:ascii="Times New Roman" w:hAnsi="Times New Roman"/>
          <w:i/>
        </w:rPr>
        <w:t>kraju</w:t>
      </w:r>
      <w:r w:rsidRPr="00F60344">
        <w:rPr>
          <w:rFonts w:ascii="Times New Roman" w:hAnsi="Times New Roman"/>
        </w:rPr>
        <w:t>.</w:t>
      </w:r>
    </w:p>
    <w:p w:rsidR="00091D80" w:rsidRPr="00F60344" w:rsidRDefault="00091D80" w:rsidP="00091D80">
      <w:pPr>
        <w:numPr>
          <w:ilvl w:val="0"/>
          <w:numId w:val="3"/>
        </w:numPr>
        <w:tabs>
          <w:tab w:val="clear" w:pos="720"/>
          <w:tab w:val="num" w:pos="0"/>
        </w:tabs>
        <w:spacing w:after="0" w:line="360" w:lineRule="auto"/>
        <w:ind w:left="0" w:firstLine="540"/>
        <w:jc w:val="both"/>
        <w:rPr>
          <w:rFonts w:ascii="Times New Roman" w:eastAsia="Albany AMT" w:hAnsi="Times New Roman"/>
          <w:i/>
          <w:iCs/>
        </w:rPr>
      </w:pPr>
      <w:r w:rsidRPr="00F60344">
        <w:rPr>
          <w:rFonts w:ascii="Times New Roman" w:hAnsi="Times New Roman"/>
        </w:rPr>
        <w:t xml:space="preserve">inne czasowniki, których używa się z niewłaściwą rekcją, ale których się nie da pogrupować na podstawie kryterium semantycznego, np.: [...] </w:t>
      </w:r>
      <w:r w:rsidRPr="00F60344">
        <w:rPr>
          <w:rFonts w:ascii="Times New Roman" w:hAnsi="Times New Roman"/>
          <w:i/>
        </w:rPr>
        <w:t xml:space="preserve">musieli dotrzymywać </w:t>
      </w:r>
      <w:r w:rsidRPr="00F60344">
        <w:rPr>
          <w:rFonts w:ascii="Times New Roman" w:hAnsi="Times New Roman"/>
          <w:b/>
          <w:i/>
        </w:rPr>
        <w:t>tajmnicę</w:t>
      </w:r>
      <w:r w:rsidRPr="00F60344">
        <w:rPr>
          <w:rFonts w:ascii="Times New Roman" w:hAnsi="Times New Roman"/>
        </w:rPr>
        <w:t>;</w:t>
      </w:r>
      <w:r w:rsidRPr="00F60344">
        <w:rPr>
          <w:rFonts w:ascii="Times New Roman" w:hAnsi="Times New Roman"/>
          <w:i/>
        </w:rPr>
        <w:t xml:space="preserve"> Trzeba próbować szukać </w:t>
      </w:r>
      <w:r w:rsidRPr="00F60344">
        <w:rPr>
          <w:rFonts w:ascii="Times New Roman" w:hAnsi="Times New Roman"/>
          <w:b/>
          <w:i/>
        </w:rPr>
        <w:t xml:space="preserve">pracę </w:t>
      </w:r>
      <w:r w:rsidRPr="00F60344">
        <w:rPr>
          <w:rFonts w:ascii="Times New Roman" w:hAnsi="Times New Roman"/>
          <w:i/>
        </w:rPr>
        <w:t>w swoim kraju</w:t>
      </w:r>
      <w:r w:rsidRPr="00F60344">
        <w:rPr>
          <w:rFonts w:ascii="Times New Roman" w:hAnsi="Times New Roman"/>
          <w:i/>
          <w:iCs/>
        </w:rPr>
        <w:t xml:space="preserve">; Przez parę lat szukali </w:t>
      </w:r>
      <w:r w:rsidRPr="00F60344">
        <w:rPr>
          <w:rFonts w:ascii="Times New Roman" w:hAnsi="Times New Roman"/>
          <w:b/>
          <w:i/>
          <w:iCs/>
        </w:rPr>
        <w:t>mieszkanie</w:t>
      </w:r>
      <w:r w:rsidRPr="00F60344">
        <w:rPr>
          <w:rFonts w:ascii="Times New Roman" w:hAnsi="Times New Roman"/>
          <w:iCs/>
        </w:rPr>
        <w:t xml:space="preserve">; </w:t>
      </w:r>
      <w:r w:rsidRPr="00F60344">
        <w:rPr>
          <w:rFonts w:ascii="Times New Roman" w:hAnsi="Times New Roman"/>
          <w:i/>
          <w:iCs/>
        </w:rPr>
        <w:t xml:space="preserve">Szukałyśmy </w:t>
      </w:r>
      <w:r w:rsidRPr="00F60344">
        <w:rPr>
          <w:rFonts w:ascii="Times New Roman" w:hAnsi="Times New Roman"/>
          <w:b/>
          <w:i/>
          <w:iCs/>
        </w:rPr>
        <w:t>tę mapę</w:t>
      </w:r>
      <w:r w:rsidRPr="00F60344">
        <w:rPr>
          <w:rFonts w:ascii="Times New Roman" w:hAnsi="Times New Roman"/>
          <w:iCs/>
        </w:rPr>
        <w:t xml:space="preserve">; </w:t>
      </w:r>
      <w:r w:rsidRPr="00F60344">
        <w:rPr>
          <w:rFonts w:ascii="Times New Roman" w:hAnsi="Times New Roman"/>
          <w:b/>
          <w:i/>
        </w:rPr>
        <w:t>Muzykę</w:t>
      </w:r>
      <w:r w:rsidRPr="00F60344">
        <w:rPr>
          <w:rFonts w:ascii="Times New Roman" w:hAnsi="Times New Roman"/>
          <w:i/>
        </w:rPr>
        <w:t xml:space="preserve"> to każdego dnia słucham</w:t>
      </w:r>
      <w:r w:rsidRPr="00F60344">
        <w:rPr>
          <w:rFonts w:ascii="Times New Roman" w:hAnsi="Times New Roman"/>
          <w:iCs/>
        </w:rPr>
        <w:t xml:space="preserve">; </w:t>
      </w:r>
      <w:r w:rsidRPr="00F60344">
        <w:rPr>
          <w:rFonts w:ascii="Times New Roman" w:hAnsi="Times New Roman"/>
          <w:i/>
          <w:iCs/>
        </w:rPr>
        <w:t xml:space="preserve">Lubię też muzykę, często słucham </w:t>
      </w:r>
      <w:r w:rsidRPr="00F60344">
        <w:rPr>
          <w:rFonts w:ascii="Times New Roman" w:hAnsi="Times New Roman"/>
          <w:b/>
          <w:i/>
          <w:iCs/>
        </w:rPr>
        <w:t>radio</w:t>
      </w:r>
      <w:r w:rsidRPr="00F60344">
        <w:rPr>
          <w:rFonts w:ascii="Times New Roman" w:hAnsi="Times New Roman"/>
          <w:iCs/>
        </w:rPr>
        <w:t xml:space="preserve">. </w:t>
      </w:r>
    </w:p>
    <w:p w:rsidR="00091D80" w:rsidRPr="00F60344" w:rsidRDefault="00091D80" w:rsidP="00091D80">
      <w:pPr>
        <w:tabs>
          <w:tab w:val="num" w:pos="0"/>
        </w:tabs>
        <w:spacing w:line="360" w:lineRule="auto"/>
        <w:ind w:firstLine="540"/>
        <w:jc w:val="both"/>
        <w:rPr>
          <w:rFonts w:ascii="Times New Roman" w:eastAsia="Albany AMT" w:hAnsi="Times New Roman"/>
          <w:iCs/>
        </w:rPr>
      </w:pPr>
      <w:r w:rsidRPr="00F60344">
        <w:rPr>
          <w:rFonts w:ascii="Times New Roman" w:hAnsi="Times New Roman"/>
          <w:iCs/>
        </w:rPr>
        <w:t xml:space="preserve">Problemy w zakresie rekcji czasowników nie ograniczają się do wątpliwości: forma dopełniacza czy biernika. Często kłopoty badanym uczniom sprawiają inne przypadki, w tym także struktury przyimkowe, np.: </w:t>
      </w:r>
      <w:r w:rsidRPr="00F60344">
        <w:rPr>
          <w:rFonts w:ascii="Times New Roman" w:eastAsia="Albany AMT" w:hAnsi="Times New Roman"/>
          <w:i/>
          <w:iCs/>
        </w:rPr>
        <w:t xml:space="preserve">Była </w:t>
      </w:r>
      <w:r w:rsidRPr="00F60344">
        <w:rPr>
          <w:rFonts w:ascii="Times New Roman" w:eastAsia="Albany AMT" w:hAnsi="Times New Roman"/>
          <w:b/>
          <w:i/>
          <w:iCs/>
        </w:rPr>
        <w:t>w niego</w:t>
      </w:r>
      <w:r w:rsidRPr="00F60344">
        <w:rPr>
          <w:rFonts w:ascii="Times New Roman" w:eastAsia="Albany AMT" w:hAnsi="Times New Roman"/>
          <w:i/>
          <w:iCs/>
        </w:rPr>
        <w:t xml:space="preserve"> zakochana;Zrobiliśmy </w:t>
      </w:r>
      <w:r w:rsidRPr="00F60344">
        <w:rPr>
          <w:rFonts w:ascii="Times New Roman" w:eastAsia="Albany AMT" w:hAnsi="Times New Roman"/>
          <w:b/>
          <w:i/>
          <w:iCs/>
        </w:rPr>
        <w:t>na niego</w:t>
      </w:r>
      <w:r w:rsidRPr="00F60344">
        <w:rPr>
          <w:rFonts w:ascii="Times New Roman" w:eastAsia="Albany AMT" w:hAnsi="Times New Roman"/>
          <w:i/>
          <w:iCs/>
        </w:rPr>
        <w:t xml:space="preserve"> dobre wrażenie</w:t>
      </w:r>
      <w:r w:rsidRPr="00F60344">
        <w:rPr>
          <w:rFonts w:ascii="Times New Roman" w:eastAsia="Albany AMT" w:hAnsi="Times New Roman"/>
          <w:iCs/>
        </w:rPr>
        <w:t xml:space="preserve">; </w:t>
      </w:r>
      <w:r w:rsidRPr="00F60344">
        <w:rPr>
          <w:rStyle w:val="Uwydatnienie"/>
          <w:rFonts w:ascii="Times New Roman" w:hAnsi="Times New Roman"/>
          <w:b/>
        </w:rPr>
        <w:t>Wybrano</w:t>
      </w:r>
      <w:r w:rsidRPr="00F60344">
        <w:rPr>
          <w:rFonts w:ascii="Times New Roman" w:hAnsi="Times New Roman"/>
          <w:i/>
        </w:rPr>
        <w:t>mnie</w:t>
      </w:r>
      <w:r w:rsidRPr="00F60344">
        <w:rPr>
          <w:rStyle w:val="Uwydatnienie"/>
          <w:rFonts w:ascii="Times New Roman" w:hAnsi="Times New Roman"/>
          <w:b/>
        </w:rPr>
        <w:t>przewodniczącym</w:t>
      </w:r>
      <w:r w:rsidRPr="00F60344">
        <w:rPr>
          <w:rStyle w:val="Uwydatnienie"/>
          <w:rFonts w:ascii="Times New Roman" w:hAnsi="Times New Roman"/>
        </w:rPr>
        <w:t xml:space="preserve"> klasy</w:t>
      </w:r>
      <w:r w:rsidRPr="00F60344">
        <w:rPr>
          <w:rFonts w:ascii="Times New Roman" w:eastAsia="Albany AMT" w:hAnsi="Times New Roman"/>
          <w:iCs/>
        </w:rPr>
        <w:t xml:space="preserve">; </w:t>
      </w:r>
      <w:r w:rsidRPr="00F60344">
        <w:rPr>
          <w:rStyle w:val="Uwydatnienie"/>
          <w:rFonts w:ascii="Times New Roman" w:hAnsi="Times New Roman"/>
        </w:rPr>
        <w:t>Matka pracuje</w:t>
      </w:r>
      <w:r w:rsidRPr="00F60344">
        <w:rPr>
          <w:rStyle w:val="Uwydatnienie"/>
          <w:rFonts w:ascii="Times New Roman" w:hAnsi="Times New Roman"/>
          <w:b/>
        </w:rPr>
        <w:t xml:space="preserve"> lekarką </w:t>
      </w:r>
      <w:r w:rsidRPr="00F60344">
        <w:rPr>
          <w:rStyle w:val="Uwydatnienie"/>
          <w:rFonts w:ascii="Times New Roman" w:hAnsi="Times New Roman"/>
        </w:rPr>
        <w:t xml:space="preserve">w przychodni; Śledzi </w:t>
      </w:r>
      <w:r w:rsidRPr="00F60344">
        <w:rPr>
          <w:rStyle w:val="Uwydatnienie"/>
          <w:rFonts w:ascii="Times New Roman" w:hAnsi="Times New Roman"/>
          <w:b/>
        </w:rPr>
        <w:t xml:space="preserve">za modą, </w:t>
      </w:r>
      <w:r w:rsidRPr="00F60344">
        <w:rPr>
          <w:rFonts w:ascii="Times New Roman" w:hAnsi="Times New Roman"/>
          <w:i/>
        </w:rPr>
        <w:t>ale też stworzyła własny styl</w:t>
      </w:r>
      <w:r w:rsidRPr="00F60344">
        <w:rPr>
          <w:rFonts w:ascii="Times New Roman" w:eastAsia="Albany AMT" w:hAnsi="Times New Roman"/>
          <w:iCs/>
        </w:rPr>
        <w:t>.</w:t>
      </w:r>
    </w:p>
    <w:p w:rsidR="00091D80" w:rsidRPr="00F60344" w:rsidRDefault="00091D80" w:rsidP="00091D80">
      <w:pPr>
        <w:spacing w:line="360" w:lineRule="auto"/>
        <w:ind w:firstLine="360"/>
        <w:jc w:val="both"/>
        <w:rPr>
          <w:rFonts w:ascii="Times New Roman" w:eastAsia="Albany AMT" w:hAnsi="Times New Roman"/>
          <w:iCs/>
        </w:rPr>
      </w:pPr>
      <w:r w:rsidRPr="00F60344">
        <w:rPr>
          <w:rFonts w:ascii="Times New Roman" w:eastAsia="Albany AMT" w:hAnsi="Times New Roman"/>
          <w:iCs/>
        </w:rPr>
        <w:t xml:space="preserve">Wiele </w:t>
      </w:r>
      <w:r w:rsidRPr="00F60344">
        <w:rPr>
          <w:rFonts w:ascii="Times New Roman" w:eastAsia="Albany AMT" w:hAnsi="Times New Roman"/>
          <w:b/>
          <w:iCs/>
        </w:rPr>
        <w:t xml:space="preserve">rzeczowników </w:t>
      </w:r>
      <w:r w:rsidRPr="00F60344">
        <w:rPr>
          <w:rFonts w:ascii="Times New Roman" w:eastAsia="Albany AMT" w:hAnsi="Times New Roman"/>
          <w:iCs/>
        </w:rPr>
        <w:t>w języku polskim wymaga, ze względu na swoje znaczenie, uzupełnienia innymi leksemami, użytymi w odpowiedniej formie. W polszczyźnie lwowskich uczniów formy te nie zawsze są zgodne z normą ogólnopolską (chociaż rodzimi użytkownicy języka  polskiego też nierzadko mylą te formy), np.:</w:t>
      </w:r>
      <w:r w:rsidRPr="00F60344">
        <w:rPr>
          <w:rFonts w:ascii="Times New Roman" w:eastAsia="Albany AMT" w:hAnsi="Times New Roman"/>
          <w:i/>
          <w:iCs/>
        </w:rPr>
        <w:t xml:space="preserve">  w centrum przy pomniku </w:t>
      </w:r>
      <w:r w:rsidRPr="00F60344">
        <w:rPr>
          <w:rFonts w:ascii="Times New Roman" w:eastAsia="Albany AMT" w:hAnsi="Times New Roman"/>
          <w:b/>
          <w:i/>
          <w:iCs/>
        </w:rPr>
        <w:t>Mickiewiczowi</w:t>
      </w:r>
      <w:r w:rsidRPr="00F60344">
        <w:rPr>
          <w:rFonts w:ascii="Times New Roman" w:hAnsi="Times New Roman"/>
        </w:rPr>
        <w:t xml:space="preserve">(zamiast </w:t>
      </w:r>
      <w:r w:rsidRPr="00F60344">
        <w:rPr>
          <w:rFonts w:ascii="Times New Roman" w:eastAsia="Albany AMT" w:hAnsi="Times New Roman"/>
          <w:i/>
          <w:iCs/>
        </w:rPr>
        <w:t>przy pomniku Mickiewicza)</w:t>
      </w:r>
      <w:r w:rsidRPr="00F60344">
        <w:rPr>
          <w:rFonts w:ascii="Times New Roman" w:eastAsia="Albany AMT" w:hAnsi="Times New Roman"/>
          <w:iCs/>
        </w:rPr>
        <w:t xml:space="preserve">; </w:t>
      </w:r>
      <w:r w:rsidRPr="00F60344">
        <w:rPr>
          <w:rFonts w:ascii="Times New Roman" w:eastAsia="Albany AMT" w:hAnsi="Times New Roman"/>
          <w:i/>
          <w:iCs/>
        </w:rPr>
        <w:t xml:space="preserve">niedaleko pomnika </w:t>
      </w:r>
      <w:r w:rsidRPr="00F60344">
        <w:rPr>
          <w:rFonts w:ascii="Times New Roman" w:eastAsia="Albany AMT" w:hAnsi="Times New Roman"/>
          <w:b/>
          <w:i/>
          <w:iCs/>
        </w:rPr>
        <w:t>Szewczenkowi</w:t>
      </w:r>
      <w:r w:rsidRPr="00F60344">
        <w:rPr>
          <w:rFonts w:ascii="Times New Roman" w:hAnsi="Times New Roman"/>
        </w:rPr>
        <w:t xml:space="preserve">(zamiast </w:t>
      </w:r>
      <w:r w:rsidRPr="00F60344">
        <w:rPr>
          <w:rFonts w:ascii="Times New Roman" w:eastAsia="Albany AMT" w:hAnsi="Times New Roman"/>
          <w:i/>
          <w:iCs/>
        </w:rPr>
        <w:t>pomnika Szewczenki</w:t>
      </w:r>
      <w:r w:rsidRPr="00F60344">
        <w:rPr>
          <w:rFonts w:ascii="Times New Roman" w:eastAsia="Albany AMT" w:hAnsi="Times New Roman"/>
          <w:iCs/>
        </w:rPr>
        <w:t>).</w:t>
      </w:r>
    </w:p>
    <w:p w:rsidR="00091D80" w:rsidRPr="00F60344" w:rsidRDefault="00091D80" w:rsidP="00091D80">
      <w:pPr>
        <w:spacing w:line="360" w:lineRule="auto"/>
        <w:ind w:firstLine="360"/>
        <w:jc w:val="both"/>
        <w:rPr>
          <w:rFonts w:ascii="Times New Roman" w:eastAsia="Albany AMT" w:hAnsi="Times New Roman"/>
          <w:iCs/>
        </w:rPr>
      </w:pPr>
      <w:r w:rsidRPr="00F60344">
        <w:rPr>
          <w:rFonts w:ascii="Times New Roman" w:eastAsia="Albany AMT" w:hAnsi="Times New Roman"/>
          <w:iCs/>
        </w:rPr>
        <w:t xml:space="preserve">Większość przymiotników nie rządzi rzeczownikami, lecz jest im podporządkowana, np. </w:t>
      </w:r>
      <w:r w:rsidRPr="00F60344">
        <w:rPr>
          <w:rFonts w:ascii="Times New Roman" w:eastAsia="Albany AMT" w:hAnsi="Times New Roman"/>
          <w:i/>
          <w:iCs/>
        </w:rPr>
        <w:t>rudy ← kot.</w:t>
      </w:r>
      <w:r w:rsidRPr="00F60344">
        <w:rPr>
          <w:rFonts w:ascii="Times New Roman" w:eastAsia="Albany AMT" w:hAnsi="Times New Roman"/>
          <w:iCs/>
        </w:rPr>
        <w:t xml:space="preserve"> Jednak spora grupa przymiotników wymaga uzupełnienia rzeczownikiem lub zaimkiem (często z przyimkiem) w odpowiednim przypadku. W badanym wariancie regionalnym forma tego uzupełnienia może odbiegać od normy ogólnopolskiej: </w:t>
      </w:r>
      <w:r w:rsidRPr="00F60344">
        <w:rPr>
          <w:rFonts w:ascii="Times New Roman" w:eastAsia="Albany AMT" w:hAnsi="Times New Roman"/>
          <w:i/>
          <w:iCs/>
        </w:rPr>
        <w:t>Zadowolona jestem</w:t>
      </w:r>
      <w:r w:rsidRPr="00F60344">
        <w:rPr>
          <w:rFonts w:ascii="Times New Roman" w:eastAsia="Albany AMT" w:hAnsi="Times New Roman"/>
          <w:b/>
          <w:i/>
          <w:iCs/>
        </w:rPr>
        <w:t xml:space="preserve"> wynikami </w:t>
      </w:r>
      <w:r w:rsidRPr="00F60344">
        <w:rPr>
          <w:rFonts w:ascii="Times New Roman" w:eastAsia="Albany AMT" w:hAnsi="Times New Roman"/>
          <w:i/>
          <w:iCs/>
        </w:rPr>
        <w:t>ekzaminu</w:t>
      </w:r>
      <w:r w:rsidRPr="00F60344">
        <w:rPr>
          <w:rFonts w:ascii="Times New Roman" w:hAnsi="Times New Roman"/>
        </w:rPr>
        <w:t>(zamiast</w:t>
      </w:r>
      <w:r w:rsidRPr="00F60344">
        <w:rPr>
          <w:rFonts w:ascii="Times New Roman" w:eastAsia="Albany AMT" w:hAnsi="Times New Roman"/>
          <w:i/>
          <w:iCs/>
        </w:rPr>
        <w:t>Zadowolona jestem z wynikówekzaminu</w:t>
      </w:r>
      <w:r w:rsidRPr="00F60344">
        <w:rPr>
          <w:rFonts w:ascii="Times New Roman" w:eastAsia="Albany AMT" w:hAnsi="Times New Roman"/>
          <w:iCs/>
        </w:rPr>
        <w:t>)</w:t>
      </w:r>
      <w:r w:rsidRPr="00F60344">
        <w:rPr>
          <w:rFonts w:ascii="Times New Roman" w:eastAsia="Albany AMT" w:hAnsi="Times New Roman"/>
          <w:i/>
          <w:iCs/>
        </w:rPr>
        <w:t xml:space="preserve">; </w:t>
      </w:r>
      <w:r w:rsidRPr="00F60344">
        <w:rPr>
          <w:rFonts w:ascii="Times New Roman" w:hAnsi="Times New Roman"/>
          <w:i/>
        </w:rPr>
        <w:t xml:space="preserve">Tego się nie spodziewałam, jestem zadowolona </w:t>
      </w:r>
      <w:r w:rsidRPr="00F60344">
        <w:rPr>
          <w:rFonts w:ascii="Times New Roman" w:hAnsi="Times New Roman"/>
          <w:b/>
          <w:i/>
        </w:rPr>
        <w:t>sobą</w:t>
      </w:r>
      <w:r w:rsidRPr="00F60344">
        <w:rPr>
          <w:rFonts w:ascii="Times New Roman" w:hAnsi="Times New Roman"/>
        </w:rPr>
        <w:t xml:space="preserve">(zamiast </w:t>
      </w:r>
      <w:r w:rsidRPr="00F60344">
        <w:rPr>
          <w:rFonts w:ascii="Times New Roman" w:hAnsi="Times New Roman"/>
          <w:i/>
        </w:rPr>
        <w:t>jestem zadowolona z siebie</w:t>
      </w:r>
      <w:r w:rsidRPr="00F60344">
        <w:rPr>
          <w:rFonts w:ascii="Times New Roman" w:eastAsia="Albany AMT" w:hAnsi="Times New Roman"/>
          <w:iCs/>
        </w:rPr>
        <w:t xml:space="preserve">); </w:t>
      </w:r>
      <w:r w:rsidRPr="00F60344">
        <w:rPr>
          <w:rFonts w:ascii="Times New Roman" w:eastAsia="Albany AMT" w:hAnsi="Times New Roman"/>
          <w:i/>
          <w:iCs/>
        </w:rPr>
        <w:t>Lato</w:t>
      </w:r>
      <w:r w:rsidRPr="00F60344">
        <w:rPr>
          <w:rStyle w:val="Uwydatnienie"/>
          <w:rFonts w:ascii="Times New Roman" w:hAnsi="Times New Roman"/>
        </w:rPr>
        <w:t xml:space="preserve">bogate było </w:t>
      </w:r>
      <w:r w:rsidRPr="00F60344">
        <w:rPr>
          <w:rStyle w:val="Uwydatnienie"/>
          <w:rFonts w:ascii="Times New Roman" w:hAnsi="Times New Roman"/>
          <w:b/>
        </w:rPr>
        <w:t>na różne</w:t>
      </w:r>
      <w:r w:rsidRPr="00F60344">
        <w:rPr>
          <w:rFonts w:ascii="Times New Roman" w:hAnsi="Times New Roman"/>
          <w:i/>
        </w:rPr>
        <w:t>atrakcje (</w:t>
      </w:r>
      <w:r w:rsidRPr="00F60344">
        <w:rPr>
          <w:rFonts w:ascii="Times New Roman" w:hAnsi="Times New Roman"/>
        </w:rPr>
        <w:t>zamiast</w:t>
      </w:r>
      <w:r w:rsidRPr="00F60344">
        <w:rPr>
          <w:rFonts w:ascii="Times New Roman" w:hAnsi="Times New Roman"/>
          <w:i/>
        </w:rPr>
        <w:t xml:space="preserve"> Lato</w:t>
      </w:r>
      <w:r w:rsidRPr="00F60344">
        <w:rPr>
          <w:rStyle w:val="Uwydatnienie"/>
          <w:rFonts w:ascii="Times New Roman" w:hAnsi="Times New Roman"/>
        </w:rPr>
        <w:t>bogate było w różne</w:t>
      </w:r>
      <w:r w:rsidRPr="00F60344">
        <w:rPr>
          <w:rFonts w:ascii="Times New Roman" w:hAnsi="Times New Roman"/>
          <w:i/>
        </w:rPr>
        <w:t xml:space="preserve">atrakcje); Wykształcnie konieczne </w:t>
      </w:r>
      <w:r w:rsidRPr="00F60344">
        <w:rPr>
          <w:rFonts w:ascii="Times New Roman" w:hAnsi="Times New Roman"/>
          <w:b/>
          <w:i/>
        </w:rPr>
        <w:t>dla</w:t>
      </w:r>
      <w:r w:rsidRPr="00F60344">
        <w:rPr>
          <w:rFonts w:ascii="Times New Roman" w:hAnsi="Times New Roman"/>
          <w:i/>
        </w:rPr>
        <w:t xml:space="preserve"> kariery zawodowej </w:t>
      </w:r>
      <w:r w:rsidRPr="00F60344">
        <w:rPr>
          <w:rFonts w:ascii="Times New Roman" w:hAnsi="Times New Roman"/>
        </w:rPr>
        <w:t>(zamiast</w:t>
      </w:r>
      <w:r w:rsidRPr="00F60344">
        <w:rPr>
          <w:rFonts w:ascii="Times New Roman" w:hAnsi="Times New Roman"/>
          <w:i/>
        </w:rPr>
        <w:t xml:space="preserve"> Wykształcnie konieczne do kariery zawodowej</w:t>
      </w:r>
      <w:r w:rsidRPr="00F60344">
        <w:rPr>
          <w:rFonts w:ascii="Times New Roman" w:hAnsi="Times New Roman"/>
        </w:rPr>
        <w:t xml:space="preserve">); </w:t>
      </w:r>
      <w:r w:rsidRPr="00F60344">
        <w:rPr>
          <w:rFonts w:ascii="Times New Roman" w:eastAsia="Albany AMT" w:hAnsi="Times New Roman"/>
          <w:i/>
          <w:iCs/>
        </w:rPr>
        <w:t xml:space="preserve">Może to </w:t>
      </w:r>
      <w:r w:rsidRPr="00F60344">
        <w:rPr>
          <w:rFonts w:ascii="Times New Roman" w:eastAsia="Albany AMT" w:hAnsi="Times New Roman"/>
          <w:b/>
          <w:i/>
          <w:iCs/>
        </w:rPr>
        <w:t>komuś jest</w:t>
      </w:r>
      <w:r w:rsidRPr="00F60344">
        <w:rPr>
          <w:rFonts w:ascii="Times New Roman" w:eastAsia="Albany AMT" w:hAnsi="Times New Roman"/>
          <w:i/>
          <w:iCs/>
        </w:rPr>
        <w:t xml:space="preserve"> trudne </w:t>
      </w:r>
      <w:r w:rsidRPr="00F60344">
        <w:rPr>
          <w:rFonts w:ascii="Times New Roman" w:eastAsia="Albany AMT" w:hAnsi="Times New Roman"/>
          <w:iCs/>
        </w:rPr>
        <w:t>(</w:t>
      </w:r>
      <w:r w:rsidRPr="00F60344">
        <w:rPr>
          <w:rFonts w:ascii="Times New Roman" w:eastAsia="Albany AMT" w:hAnsi="Times New Roman"/>
          <w:i/>
          <w:iCs/>
        </w:rPr>
        <w:t>Może to dla kogoś jest  trudne</w:t>
      </w:r>
      <w:r w:rsidRPr="00F60344">
        <w:rPr>
          <w:rFonts w:ascii="Times New Roman" w:eastAsia="Albany AMT" w:hAnsi="Times New Roman"/>
          <w:iCs/>
        </w:rPr>
        <w:t>)</w:t>
      </w:r>
      <w:r w:rsidRPr="00F60344">
        <w:rPr>
          <w:rFonts w:ascii="Times New Roman" w:eastAsia="Albany AMT" w:hAnsi="Times New Roman"/>
          <w:i/>
          <w:iCs/>
        </w:rPr>
        <w:t>.</w:t>
      </w:r>
    </w:p>
    <w:p w:rsidR="00091D80" w:rsidRPr="00F60344" w:rsidRDefault="00091D80" w:rsidP="00091D80">
      <w:pPr>
        <w:spacing w:line="360" w:lineRule="auto"/>
        <w:ind w:firstLine="300"/>
        <w:jc w:val="both"/>
        <w:rPr>
          <w:rFonts w:ascii="Times New Roman" w:hAnsi="Times New Roman"/>
        </w:rPr>
      </w:pPr>
      <w:r w:rsidRPr="00F60344">
        <w:rPr>
          <w:rFonts w:ascii="Times New Roman" w:hAnsi="Times New Roman"/>
        </w:rPr>
        <w:t xml:space="preserve">Częste są odstępstwa od normy ogólnopolskiej w zakresie </w:t>
      </w:r>
      <w:r w:rsidRPr="00F60344">
        <w:rPr>
          <w:rFonts w:ascii="Times New Roman" w:hAnsi="Times New Roman"/>
          <w:b/>
        </w:rPr>
        <w:t>szyku wyrazów</w:t>
      </w:r>
      <w:r w:rsidRPr="00F60344">
        <w:rPr>
          <w:rFonts w:ascii="Times New Roman" w:hAnsi="Times New Roman"/>
        </w:rPr>
        <w:t>.Język polski nie należy do języków pozycyjnych, w których zależności składniowe odczytywane są na podstawie miejsca odpowiednich członów syntaktycznych w wypowiedzi. Funkcję składniową sygnalizują tu formy morfologiczne. Szyk wyrazów w języku polskim określa się zwykle jako swobodny, chociaż zakres tej swobody jest znacznie ograniczony przez normę</w:t>
      </w:r>
      <w:r w:rsidRPr="00F60344">
        <w:rPr>
          <w:rStyle w:val="Odwoanieprzypisudolnego"/>
          <w:rFonts w:ascii="Times New Roman" w:hAnsi="Times New Roman"/>
        </w:rPr>
        <w:footnoteReference w:id="6"/>
      </w:r>
      <w:r w:rsidRPr="00F60344">
        <w:rPr>
          <w:rFonts w:ascii="Times New Roman" w:hAnsi="Times New Roman"/>
        </w:rPr>
        <w:t xml:space="preserve">. Porządek linearny wypowiedzi w polszczyźnie w pewnym stopniu warunkują czynniki logiczne, gramatyczne i rytmiczne. Związki linearne w językach o szyku swobodnym w dużym stopniu zależą od czynników semantycznych i pragmatycznych, są wykorzystywane do tworzenia różnych perspektyw funkcjonalnych zdania. Elementy wypowiedzi, na które nadawca kładzie akcent logiczny, zajmują zwykle pierwszą lub ostatnią pozycję w zdaniu. </w:t>
      </w:r>
    </w:p>
    <w:p w:rsidR="00091D80" w:rsidRPr="00F60344" w:rsidRDefault="00091D80" w:rsidP="00091D80">
      <w:pPr>
        <w:spacing w:line="360" w:lineRule="auto"/>
        <w:ind w:firstLine="360"/>
        <w:jc w:val="both"/>
        <w:rPr>
          <w:rFonts w:ascii="Times New Roman" w:hAnsi="Times New Roman"/>
          <w:i/>
        </w:rPr>
      </w:pPr>
      <w:r w:rsidRPr="00F60344">
        <w:rPr>
          <w:rFonts w:ascii="Times New Roman" w:hAnsi="Times New Roman"/>
        </w:rPr>
        <w:t xml:space="preserve">Szyk wyrazów szczególnie </w:t>
      </w:r>
      <w:r>
        <w:rPr>
          <w:rFonts w:ascii="Times New Roman" w:hAnsi="Times New Roman"/>
        </w:rPr>
        <w:t>„cierpi”</w:t>
      </w:r>
      <w:r w:rsidRPr="00F60344">
        <w:rPr>
          <w:rFonts w:ascii="Times New Roman" w:hAnsi="Times New Roman"/>
        </w:rPr>
        <w:t xml:space="preserve"> w wypowiedziach mówionych, ponieważ mówienie jest spontanicznym przekładaniem porządku strukturalnego na linearny. I. Masojć zaznacza, że wypowiedzi z wykolejonym szykiem można uznać za ogólną właściwość języka mówionego</w:t>
      </w:r>
      <w:r w:rsidRPr="00F60344">
        <w:rPr>
          <w:rStyle w:val="Odwoanieprzypisudolnego"/>
          <w:rFonts w:ascii="Times New Roman" w:hAnsi="Times New Roman"/>
        </w:rPr>
        <w:footnoteReference w:id="7"/>
      </w:r>
      <w:r w:rsidRPr="00F60344">
        <w:rPr>
          <w:rFonts w:ascii="Times New Roman" w:hAnsi="Times New Roman"/>
        </w:rPr>
        <w:t xml:space="preserve">. Istnieją jednak w badanej odmianie języka niektóre powtarzające się naruszenia gramatyczne i rytmiczne, które można potraktować jako swoiste cechy regionalne. Interesuje mnie zwłaszcza: szyk przydawki, pozycja wyrazu </w:t>
      </w:r>
      <w:r w:rsidRPr="00F60344">
        <w:rPr>
          <w:rFonts w:ascii="Times New Roman" w:hAnsi="Times New Roman"/>
          <w:i/>
        </w:rPr>
        <w:t xml:space="preserve">się, </w:t>
      </w:r>
      <w:r w:rsidRPr="00F60344">
        <w:rPr>
          <w:rFonts w:ascii="Times New Roman" w:hAnsi="Times New Roman"/>
        </w:rPr>
        <w:t>osobowych końcówek czasu przyszłego i morfemu trybu warunkowego.</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 xml:space="preserve">W języku polskim </w:t>
      </w:r>
      <w:r w:rsidRPr="00F60344">
        <w:rPr>
          <w:rFonts w:ascii="Times New Roman" w:hAnsi="Times New Roman"/>
          <w:b/>
        </w:rPr>
        <w:t>przydawka</w:t>
      </w:r>
      <w:r w:rsidRPr="00F60344">
        <w:rPr>
          <w:rFonts w:ascii="Times New Roman" w:hAnsi="Times New Roman"/>
        </w:rPr>
        <w:t xml:space="preserve"> przymiotna może mieć szyk obustronny, tzn. prepozycyjny i postpozycyjny. Szczegółowa lokalizacja zależy od typu przydawki, liczby składników oraz  pewnych cech znaczeniowych. Miejsce w prepozycji względem wyrazu nadrzędnego zajmuje tzw. przydawka charakteryzująca, nazywająca cechy przygodne, np. </w:t>
      </w:r>
      <w:r w:rsidRPr="00F60344">
        <w:rPr>
          <w:rFonts w:ascii="Times New Roman" w:hAnsi="Times New Roman"/>
          <w:i/>
        </w:rPr>
        <w:t>polski film</w:t>
      </w:r>
      <w:r w:rsidRPr="00F60344">
        <w:rPr>
          <w:rFonts w:ascii="Times New Roman" w:hAnsi="Times New Roman"/>
        </w:rPr>
        <w:t xml:space="preserve"> (‘w polskiej wersji językowej’). Natomiast po rzeczowniku występuje tzw. przydawka klasyfikująca (gatunkująca), oznaczająca cechę stałą i tworząca z rzeczownikiem jedno pojęcie gatunkowe, np. </w:t>
      </w:r>
      <w:r w:rsidRPr="00F60344">
        <w:rPr>
          <w:rFonts w:ascii="Times New Roman" w:hAnsi="Times New Roman"/>
          <w:i/>
        </w:rPr>
        <w:t>język polski.</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W polszczyźnie lwowskich uczniów przydawka klasyfikująca przejawia tendencję do szyku prepozycyjnego. Odstępstwa od normy ogólnopolskiej spowodowane są najczęściej interferencją. Stałe miejsce przed rzeczownikiem niezależnie od znaczenia ma przydawka przymiotna w języku ukraińskim i rosyjskim i to zapewne w dużym stopniu odziałuje na szyk wyrazów w polszczy</w:t>
      </w:r>
      <w:r>
        <w:rPr>
          <w:rFonts w:ascii="Times New Roman" w:hAnsi="Times New Roman"/>
        </w:rPr>
        <w:t>źnie uczniów na Ukrainie</w:t>
      </w:r>
      <w:r w:rsidRPr="00F60344">
        <w:rPr>
          <w:rFonts w:ascii="Times New Roman" w:hAnsi="Times New Roman"/>
        </w:rPr>
        <w:t>.</w:t>
      </w:r>
    </w:p>
    <w:p w:rsidR="00091D80" w:rsidRPr="00F60344" w:rsidRDefault="00091D80" w:rsidP="00091D80">
      <w:pPr>
        <w:spacing w:line="360" w:lineRule="auto"/>
        <w:ind w:firstLine="360"/>
        <w:jc w:val="both"/>
        <w:rPr>
          <w:rFonts w:ascii="Times New Roman" w:hAnsi="Times New Roman"/>
          <w:b/>
          <w:i/>
        </w:rPr>
      </w:pPr>
      <w:r w:rsidRPr="00F60344">
        <w:rPr>
          <w:rFonts w:ascii="Times New Roman" w:hAnsi="Times New Roman"/>
        </w:rPr>
        <w:t xml:space="preserve">Przytaczam tu przykłady zdań, w których zmiany porządku składniowego nie można umotywować względami logicznymi ani stylistycznymi: </w:t>
      </w:r>
      <w:r w:rsidRPr="00F60344">
        <w:rPr>
          <w:rFonts w:ascii="Times New Roman" w:hAnsi="Times New Roman"/>
          <w:i/>
        </w:rPr>
        <w:t>Chcę studiować ekonomię na</w:t>
      </w:r>
      <w:r w:rsidRPr="00F60344">
        <w:rPr>
          <w:rFonts w:ascii="Times New Roman" w:hAnsi="Times New Roman"/>
          <w:b/>
          <w:i/>
        </w:rPr>
        <w:t xml:space="preserve"> Warszawskim uniwersytecie</w:t>
      </w:r>
      <w:r w:rsidRPr="00F60344">
        <w:rPr>
          <w:rFonts w:ascii="Times New Roman" w:hAnsi="Times New Roman"/>
        </w:rPr>
        <w:t>;</w:t>
      </w:r>
      <w:r w:rsidRPr="00F60344">
        <w:rPr>
          <w:rFonts w:ascii="Times New Roman" w:hAnsi="Times New Roman"/>
          <w:i/>
        </w:rPr>
        <w:t xml:space="preserve"> [...] chyba do  </w:t>
      </w:r>
      <w:r w:rsidRPr="00F60344">
        <w:rPr>
          <w:rFonts w:ascii="Times New Roman" w:hAnsi="Times New Roman"/>
          <w:b/>
          <w:i/>
        </w:rPr>
        <w:t>Lwowskiego Uniwersytetu</w:t>
      </w:r>
      <w:r w:rsidRPr="00F60344">
        <w:rPr>
          <w:rFonts w:ascii="Times New Roman" w:hAnsi="Times New Roman"/>
          <w:i/>
        </w:rPr>
        <w:t xml:space="preserve">; </w:t>
      </w:r>
      <w:r w:rsidRPr="00F60344">
        <w:rPr>
          <w:rFonts w:ascii="Times New Roman" w:hAnsi="Times New Roman"/>
          <w:b/>
          <w:i/>
        </w:rPr>
        <w:t xml:space="preserve">W początkowych klasach </w:t>
      </w:r>
      <w:r w:rsidRPr="00F60344">
        <w:rPr>
          <w:rFonts w:ascii="Times New Roman" w:hAnsi="Times New Roman"/>
          <w:i/>
        </w:rPr>
        <w:t>nie zastanawiałam się nad takimi rzeczami, a teraz już myślę[..]</w:t>
      </w:r>
      <w:r w:rsidRPr="00F60344">
        <w:rPr>
          <w:rFonts w:ascii="Times New Roman" w:hAnsi="Times New Roman"/>
        </w:rPr>
        <w:t>;</w:t>
      </w:r>
      <w:r w:rsidRPr="00F60344">
        <w:rPr>
          <w:rFonts w:ascii="Times New Roman" w:hAnsi="Times New Roman"/>
          <w:i/>
        </w:rPr>
        <w:t xml:space="preserve"> [...]Ja nie wiem jak to się nazywa...</w:t>
      </w:r>
      <w:r w:rsidRPr="00F60344">
        <w:rPr>
          <w:rFonts w:ascii="Times New Roman" w:hAnsi="Times New Roman"/>
          <w:b/>
          <w:i/>
        </w:rPr>
        <w:t xml:space="preserve"> odpoczynkowy dom</w:t>
      </w:r>
      <w:r w:rsidRPr="00F60344">
        <w:rPr>
          <w:rFonts w:ascii="Times New Roman" w:hAnsi="Times New Roman"/>
          <w:i/>
        </w:rPr>
        <w:t xml:space="preserve">; [...] </w:t>
      </w:r>
      <w:r w:rsidRPr="00F60344">
        <w:rPr>
          <w:rFonts w:ascii="Times New Roman" w:hAnsi="Times New Roman"/>
          <w:b/>
          <w:i/>
        </w:rPr>
        <w:t>na Zachodniej Ukrainie</w:t>
      </w:r>
      <w:r w:rsidRPr="00F60344">
        <w:rPr>
          <w:rFonts w:ascii="Times New Roman" w:hAnsi="Times New Roman"/>
          <w:i/>
        </w:rPr>
        <w:t xml:space="preserve"> [...];  Słucham radia, czasem oglądam </w:t>
      </w:r>
      <w:r w:rsidRPr="00F60344">
        <w:rPr>
          <w:rFonts w:ascii="Times New Roman" w:hAnsi="Times New Roman"/>
          <w:b/>
          <w:i/>
        </w:rPr>
        <w:t>polską telewizję.</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 xml:space="preserve">Możliwość umieszczania tego samego przymiotnika przed rzeczownikem lub po nim może być formalnym wyróżnikiem dwu odrębnych jego znaczeń </w:t>
      </w:r>
      <w:r w:rsidRPr="00F60344">
        <w:rPr>
          <w:rStyle w:val="Odwoanieprzypisudolnego"/>
          <w:rFonts w:ascii="Times New Roman" w:hAnsi="Times New Roman"/>
        </w:rPr>
        <w:footnoteReference w:id="8"/>
      </w:r>
      <w:r w:rsidRPr="00F60344">
        <w:rPr>
          <w:rFonts w:ascii="Times New Roman" w:hAnsi="Times New Roman"/>
        </w:rPr>
        <w:t xml:space="preserve">. Na przykład w zdaniach </w:t>
      </w:r>
      <w:r w:rsidRPr="00F60344">
        <w:rPr>
          <w:rFonts w:ascii="Times New Roman" w:hAnsi="Times New Roman"/>
          <w:i/>
        </w:rPr>
        <w:t>Ja bym nie szedłem do tej</w:t>
      </w:r>
      <w:r w:rsidRPr="00F60344">
        <w:rPr>
          <w:rFonts w:ascii="Times New Roman" w:hAnsi="Times New Roman"/>
          <w:b/>
          <w:i/>
        </w:rPr>
        <w:t xml:space="preserve"> polskiej szkoły, </w:t>
      </w:r>
      <w:r w:rsidRPr="00F60344">
        <w:rPr>
          <w:rFonts w:ascii="Times New Roman" w:hAnsi="Times New Roman"/>
          <w:i/>
        </w:rPr>
        <w:t xml:space="preserve">jakby nie widziałem w tym dla siebie jakiejś wygody... że zmogę dla siebie jakoś to wygodnie wykorzystać; Poza szkołą też mam dużo znajomości, przyjacół z innych </w:t>
      </w:r>
      <w:r w:rsidRPr="00F60344">
        <w:rPr>
          <w:rFonts w:ascii="Times New Roman" w:hAnsi="Times New Roman"/>
          <w:b/>
          <w:i/>
        </w:rPr>
        <w:t>ukraińskich i rosyjskich</w:t>
      </w:r>
      <w:r w:rsidRPr="00F60344">
        <w:rPr>
          <w:rFonts w:ascii="Times New Roman" w:hAnsi="Times New Roman"/>
          <w:i/>
        </w:rPr>
        <w:t xml:space="preserve"> szkół</w:t>
      </w:r>
      <w:r w:rsidRPr="00F60344">
        <w:rPr>
          <w:rFonts w:ascii="Times New Roman" w:hAnsi="Times New Roman"/>
        </w:rPr>
        <w:t xml:space="preserve">.Prepozycyjna lokalizacja przydawek przymiotnikowych </w:t>
      </w:r>
      <w:r w:rsidRPr="00F60344">
        <w:rPr>
          <w:rFonts w:ascii="Times New Roman" w:hAnsi="Times New Roman"/>
          <w:i/>
        </w:rPr>
        <w:t>polskiej, ukraińskiej i rosyjskiej</w:t>
      </w:r>
      <w:r w:rsidRPr="00F60344">
        <w:rPr>
          <w:rFonts w:ascii="Times New Roman" w:hAnsi="Times New Roman"/>
        </w:rPr>
        <w:t xml:space="preserve"> przed wyrazem określanym może sugerować nieco inne treści niż te, które wynikają z kontekstu. W podanych kontekstach przydawki te mają określać cechę stałą, gatunkową: ‘szkoła z polskim językiem wykładowym’, ‘szkoły z ukraińskim i rosyjskim językiem wykładowym’</w:t>
      </w:r>
      <w:r w:rsidRPr="00F60344">
        <w:rPr>
          <w:rFonts w:ascii="Times New Roman" w:hAnsi="Times New Roman"/>
          <w:i/>
        </w:rPr>
        <w:t>.</w:t>
      </w:r>
      <w:r w:rsidRPr="00F60344">
        <w:rPr>
          <w:rFonts w:ascii="Times New Roman" w:hAnsi="Times New Roman"/>
        </w:rPr>
        <w:t xml:space="preserve"> Natomiast prepozycyjny szyk przydawki zgodnie z normą obowiązującą w języku ogólnopolskim pozwala odczytywać je jako charakteryzujące: </w:t>
      </w:r>
      <w:r w:rsidRPr="00F60344">
        <w:rPr>
          <w:rFonts w:ascii="Times New Roman" w:hAnsi="Times New Roman"/>
          <w:i/>
        </w:rPr>
        <w:t>polska (ukraińska, rosyjska) szkoła</w:t>
      </w:r>
      <w:r w:rsidRPr="00F60344">
        <w:rPr>
          <w:rFonts w:ascii="Times New Roman" w:hAnsi="Times New Roman"/>
        </w:rPr>
        <w:t xml:space="preserve"> ‘szkoła w Polsce (w Ukrainie, w Rosji)’. Lokalizacja przydawki przymiotnej w pozycji przed rzeczownikiem może wywołać pewną niejednoznaczność znaczeniową.</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W języku polskim obiekty administracyjne i różnego rodzaju instytucje wyodrębnia się za pomocą wyrażeń z rzeczownikiem „numer”</w:t>
      </w:r>
      <w:r w:rsidRPr="00F60344">
        <w:rPr>
          <w:rStyle w:val="Odwoanieprzypisudolnego"/>
          <w:rFonts w:ascii="Times New Roman" w:hAnsi="Times New Roman"/>
        </w:rPr>
        <w:footnoteReference w:id="9"/>
      </w:r>
      <w:r w:rsidRPr="00F60344">
        <w:rPr>
          <w:rFonts w:ascii="Times New Roman" w:hAnsi="Times New Roman"/>
        </w:rPr>
        <w:t xml:space="preserve">. Wyrażenie, składające się z liczebnika głównego z rzeczownikiem </w:t>
      </w:r>
      <w:r w:rsidRPr="00F60344">
        <w:rPr>
          <w:rFonts w:ascii="Times New Roman" w:hAnsi="Times New Roman"/>
          <w:i/>
        </w:rPr>
        <w:t>numer</w:t>
      </w:r>
      <w:r w:rsidRPr="00F60344">
        <w:rPr>
          <w:rFonts w:ascii="Times New Roman" w:hAnsi="Times New Roman"/>
        </w:rPr>
        <w:t xml:space="preserve"> (np. </w:t>
      </w:r>
      <w:r w:rsidRPr="00F60344">
        <w:rPr>
          <w:rFonts w:ascii="Times New Roman" w:hAnsi="Times New Roman"/>
          <w:i/>
        </w:rPr>
        <w:t>numer dzisięć</w:t>
      </w:r>
      <w:r w:rsidRPr="00F60344">
        <w:rPr>
          <w:rFonts w:ascii="Times New Roman" w:hAnsi="Times New Roman"/>
        </w:rPr>
        <w:t xml:space="preserve">), jest również przydawką klasyfikującą. Powinno się więc jej używać po rzeczowniku. Nie stosuje się raczej w tym znaczeniu liczebników porządkowych. Natomiast w lwowskiej odmianie regionalnej zjawisko to nie jest rzadkie, np. </w:t>
      </w:r>
      <w:r w:rsidRPr="00F60344">
        <w:rPr>
          <w:rFonts w:ascii="Times New Roman" w:hAnsi="Times New Roman"/>
          <w:i/>
        </w:rPr>
        <w:t xml:space="preserve">Do tej szkoły, do </w:t>
      </w:r>
      <w:r w:rsidRPr="00F60344">
        <w:rPr>
          <w:rFonts w:ascii="Times New Roman" w:hAnsi="Times New Roman"/>
          <w:b/>
          <w:i/>
        </w:rPr>
        <w:t>dziesiątej szkoły</w:t>
      </w:r>
      <w:r w:rsidRPr="00F60344">
        <w:rPr>
          <w:rFonts w:ascii="Times New Roman" w:hAnsi="Times New Roman"/>
          <w:i/>
        </w:rPr>
        <w:t xml:space="preserve">, zaczęłam chodzić od drugiej klasy; </w:t>
      </w:r>
      <w:r w:rsidRPr="00F60344">
        <w:rPr>
          <w:rFonts w:ascii="Times New Roman" w:hAnsi="Times New Roman"/>
          <w:b/>
          <w:i/>
        </w:rPr>
        <w:t>Dwudziesta czwarta i dziesiąta szkoły</w:t>
      </w:r>
      <w:r w:rsidRPr="00F60344">
        <w:rPr>
          <w:rFonts w:ascii="Times New Roman" w:hAnsi="Times New Roman"/>
          <w:i/>
        </w:rPr>
        <w:t xml:space="preserve">; Jeszcze jest jedna – </w:t>
      </w:r>
      <w:r w:rsidRPr="00F60344">
        <w:rPr>
          <w:rFonts w:ascii="Times New Roman" w:hAnsi="Times New Roman"/>
          <w:b/>
          <w:i/>
        </w:rPr>
        <w:t>dziesiąta szkoła</w:t>
      </w:r>
      <w:r w:rsidRPr="00F60344">
        <w:rPr>
          <w:rFonts w:ascii="Times New Roman" w:hAnsi="Times New Roman"/>
        </w:rPr>
        <w:t xml:space="preserve">.Zakłócenie to prawdopodobnie zostało spowodowane wpływem języka ukraińskiego i rosyjskiego. Mimo że w wersji oficjalnej (głównie w języku pisanym) nazwa szkoły brzmi np. ukr. </w:t>
      </w:r>
      <w:r w:rsidRPr="00F60344">
        <w:rPr>
          <w:rFonts w:ascii="Times New Roman" w:hAnsi="Times New Roman"/>
          <w:i/>
        </w:rPr>
        <w:t xml:space="preserve">середня школа номер 10 </w:t>
      </w:r>
      <w:r w:rsidRPr="00F60344">
        <w:rPr>
          <w:rFonts w:ascii="Times New Roman" w:hAnsi="Times New Roman"/>
        </w:rPr>
        <w:t xml:space="preserve">(ros. </w:t>
      </w:r>
      <w:r w:rsidRPr="00F60344">
        <w:rPr>
          <w:rFonts w:ascii="Times New Roman" w:hAnsi="Times New Roman"/>
          <w:i/>
        </w:rPr>
        <w:t>средняя школа номер 10</w:t>
      </w:r>
      <w:r w:rsidRPr="00F60344">
        <w:rPr>
          <w:rFonts w:ascii="Times New Roman" w:hAnsi="Times New Roman"/>
        </w:rPr>
        <w:t xml:space="preserve">), to w odmianie potocznej  znacznie częściej mówi się ukr. </w:t>
      </w:r>
      <w:r w:rsidRPr="00F60344">
        <w:rPr>
          <w:rFonts w:ascii="Times New Roman" w:hAnsi="Times New Roman"/>
          <w:i/>
        </w:rPr>
        <w:t>десята школа</w:t>
      </w:r>
      <w:r w:rsidRPr="00F60344">
        <w:rPr>
          <w:rFonts w:ascii="Times New Roman" w:hAnsi="Times New Roman"/>
        </w:rPr>
        <w:t xml:space="preserve"> (ros. </w:t>
      </w:r>
      <w:r w:rsidRPr="00F60344">
        <w:rPr>
          <w:rFonts w:ascii="Times New Roman" w:hAnsi="Times New Roman"/>
          <w:i/>
        </w:rPr>
        <w:t>десятая школа</w:t>
      </w:r>
      <w:r w:rsidRPr="00F60344">
        <w:rPr>
          <w:rFonts w:ascii="Times New Roman" w:hAnsi="Times New Roman"/>
        </w:rPr>
        <w:t>).</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 xml:space="preserve">O miejscu </w:t>
      </w:r>
      <w:r w:rsidRPr="00F60344">
        <w:rPr>
          <w:rFonts w:ascii="Times New Roman" w:hAnsi="Times New Roman"/>
          <w:b/>
        </w:rPr>
        <w:t xml:space="preserve">wyrazu </w:t>
      </w:r>
      <w:r w:rsidRPr="00F60344">
        <w:rPr>
          <w:rFonts w:ascii="Times New Roman" w:hAnsi="Times New Roman"/>
          <w:b/>
          <w:i/>
        </w:rPr>
        <w:t>się</w:t>
      </w:r>
      <w:r w:rsidRPr="00F60344">
        <w:rPr>
          <w:rFonts w:ascii="Times New Roman" w:hAnsi="Times New Roman"/>
        </w:rPr>
        <w:t xml:space="preserve"> w strukturze linearnej zdania decyduje to, że jest on bezakcentowym segmentem wypowiedzi i łączy się w jedną całość z poprzedzającym wyrazem. Wyraz </w:t>
      </w:r>
      <w:r w:rsidRPr="00F60344">
        <w:rPr>
          <w:rFonts w:ascii="Times New Roman" w:hAnsi="Times New Roman"/>
          <w:i/>
        </w:rPr>
        <w:t>się</w:t>
      </w:r>
      <w:r w:rsidRPr="00F60344">
        <w:rPr>
          <w:rFonts w:ascii="Times New Roman" w:hAnsi="Times New Roman"/>
        </w:rPr>
        <w:t xml:space="preserve"> niezależnie od swojej funkcji odnosi się do czasownika. Zachowuje jednak w polszczyźnie względną samodzielność (jest to odrębny wyraz ortograficzny i element ruchomy w obrębie zdania). Natomiast w językach wschodniosłowiańskich „</w:t>
      </w:r>
      <w:r w:rsidRPr="00F60344">
        <w:rPr>
          <w:rFonts w:ascii="Times New Roman" w:hAnsi="Times New Roman"/>
          <w:i/>
        </w:rPr>
        <w:t>się</w:t>
      </w:r>
      <w:r w:rsidRPr="00F60344">
        <w:rPr>
          <w:rFonts w:ascii="Times New Roman" w:hAnsi="Times New Roman"/>
        </w:rPr>
        <w:t xml:space="preserve">” występuje zawsze w wygłosie wyrazu (np. </w:t>
      </w:r>
      <w:r w:rsidRPr="00F60344">
        <w:rPr>
          <w:rFonts w:ascii="Times New Roman" w:hAnsi="Times New Roman"/>
          <w:i/>
        </w:rPr>
        <w:t>сміятися, вибачатися; смеяться, извиняться</w:t>
      </w:r>
      <w:r w:rsidRPr="00F60344">
        <w:rPr>
          <w:rFonts w:ascii="Times New Roman" w:hAnsi="Times New Roman"/>
        </w:rPr>
        <w:t xml:space="preserve">). We współczesnej polszczyźnie działa również silna tendencja do uogólnienia poczasownikowej pozycji </w:t>
      </w:r>
      <w:r w:rsidRPr="00F60344">
        <w:rPr>
          <w:rFonts w:ascii="Times New Roman" w:hAnsi="Times New Roman"/>
          <w:i/>
        </w:rPr>
        <w:t>się</w:t>
      </w:r>
      <w:r w:rsidRPr="00F60344">
        <w:rPr>
          <w:rFonts w:ascii="Times New Roman" w:hAnsi="Times New Roman"/>
        </w:rPr>
        <w:t>. Zasadniczo się jednak różni pod tym względem język pisany od mówionego</w:t>
      </w:r>
      <w:r w:rsidRPr="00F60344">
        <w:rPr>
          <w:rStyle w:val="Odwoanieprzypisudolnego"/>
          <w:rFonts w:ascii="Times New Roman" w:hAnsi="Times New Roman"/>
        </w:rPr>
        <w:footnoteReference w:id="10"/>
      </w:r>
      <w:r w:rsidRPr="00F60344">
        <w:rPr>
          <w:rFonts w:ascii="Times New Roman" w:hAnsi="Times New Roman"/>
        </w:rPr>
        <w:t xml:space="preserve">. Tendencja ta jest bardziej właściwa pisanej odmianie języka. Polszczyznę mówioną natomiast cechuje większa swoboda szyku </w:t>
      </w:r>
      <w:r w:rsidRPr="00F60344">
        <w:rPr>
          <w:rFonts w:ascii="Times New Roman" w:hAnsi="Times New Roman"/>
          <w:i/>
        </w:rPr>
        <w:t>się</w:t>
      </w:r>
      <w:r w:rsidRPr="00F60344">
        <w:rPr>
          <w:rFonts w:ascii="Times New Roman" w:hAnsi="Times New Roman"/>
        </w:rPr>
        <w:t xml:space="preserve">. Tej enklityce wyznaсza się miejsce w pierwszym zestroju akcentowym po pauzie, czyli na początku zdania albo kolejnej fazy wypowiedzenia. </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 xml:space="preserve">W języku uczniów polskich szkół </w:t>
      </w:r>
      <w:r>
        <w:rPr>
          <w:rFonts w:ascii="Times New Roman" w:hAnsi="Times New Roman"/>
        </w:rPr>
        <w:t xml:space="preserve">na Ukrainie </w:t>
      </w:r>
      <w:r w:rsidRPr="00F60344">
        <w:rPr>
          <w:rFonts w:ascii="Times New Roman" w:hAnsi="Times New Roman"/>
        </w:rPr>
        <w:t xml:space="preserve">wyraźnie dominuje poczasownikowa lokalizacja </w:t>
      </w:r>
      <w:r w:rsidRPr="00F60344">
        <w:rPr>
          <w:rFonts w:ascii="Times New Roman" w:hAnsi="Times New Roman"/>
          <w:i/>
        </w:rPr>
        <w:t>się.</w:t>
      </w:r>
      <w:r w:rsidRPr="00F60344">
        <w:rPr>
          <w:rFonts w:ascii="Times New Roman" w:hAnsi="Times New Roman"/>
        </w:rPr>
        <w:t xml:space="preserve"> Unieruchomienie tego segmentu jest zjawiskiem powszechnym w języku mówionym, np. </w:t>
      </w:r>
      <w:r w:rsidRPr="00F60344">
        <w:rPr>
          <w:rFonts w:ascii="Times New Roman" w:hAnsi="Times New Roman"/>
          <w:i/>
        </w:rPr>
        <w:t xml:space="preserve">To mi podoba </w:t>
      </w:r>
      <w:r w:rsidRPr="00F60344">
        <w:rPr>
          <w:rFonts w:ascii="Times New Roman" w:hAnsi="Times New Roman"/>
          <w:b/>
          <w:i/>
        </w:rPr>
        <w:t>się</w:t>
      </w:r>
      <w:r w:rsidRPr="00F60344">
        <w:rPr>
          <w:rFonts w:ascii="Times New Roman" w:hAnsi="Times New Roman"/>
        </w:rPr>
        <w:t>;</w:t>
      </w:r>
      <w:r w:rsidRPr="00F60344">
        <w:rPr>
          <w:rFonts w:ascii="Times New Roman" w:hAnsi="Times New Roman"/>
          <w:i/>
        </w:rPr>
        <w:t xml:space="preserve"> Ja jeszcze nad tym pytaniem nie zastanawiałem </w:t>
      </w:r>
      <w:r w:rsidRPr="00F60344">
        <w:rPr>
          <w:rFonts w:ascii="Times New Roman" w:hAnsi="Times New Roman"/>
          <w:b/>
          <w:i/>
        </w:rPr>
        <w:t>się</w:t>
      </w:r>
      <w:r w:rsidRPr="00F60344">
        <w:rPr>
          <w:rFonts w:ascii="Times New Roman" w:hAnsi="Times New Roman"/>
        </w:rPr>
        <w:t>;</w:t>
      </w:r>
      <w:r w:rsidRPr="00F60344">
        <w:rPr>
          <w:rFonts w:ascii="Times New Roman" w:hAnsi="Times New Roman"/>
          <w:i/>
        </w:rPr>
        <w:t xml:space="preserve"> My </w:t>
      </w:r>
      <w:r w:rsidRPr="00F60344">
        <w:rPr>
          <w:rFonts w:ascii="Times New Roman" w:hAnsi="Times New Roman"/>
          <w:b/>
          <w:i/>
        </w:rPr>
        <w:t>się</w:t>
      </w:r>
      <w:r w:rsidRPr="00F60344">
        <w:rPr>
          <w:rFonts w:ascii="Times New Roman" w:hAnsi="Times New Roman"/>
          <w:i/>
        </w:rPr>
        <w:t xml:space="preserve"> uczymy </w:t>
      </w:r>
      <w:r w:rsidRPr="00F60344">
        <w:rPr>
          <w:rFonts w:ascii="Times New Roman" w:hAnsi="Times New Roman"/>
          <w:b/>
          <w:i/>
        </w:rPr>
        <w:t>się</w:t>
      </w:r>
      <w:r w:rsidRPr="00F60344">
        <w:rPr>
          <w:rFonts w:ascii="Times New Roman" w:hAnsi="Times New Roman"/>
          <w:i/>
        </w:rPr>
        <w:t xml:space="preserve"> do drugiej, czasem do trzeciej godziny</w:t>
      </w:r>
      <w:r w:rsidRPr="00F60344">
        <w:rPr>
          <w:rFonts w:ascii="Times New Roman" w:hAnsi="Times New Roman"/>
        </w:rPr>
        <w:t xml:space="preserve">. W ostatnim przykładzie doszło do podwojenia wyrazu </w:t>
      </w:r>
      <w:r w:rsidRPr="00F60344">
        <w:rPr>
          <w:rFonts w:ascii="Times New Roman" w:hAnsi="Times New Roman"/>
          <w:i/>
        </w:rPr>
        <w:t>się</w:t>
      </w:r>
      <w:r w:rsidRPr="00F60344">
        <w:rPr>
          <w:rFonts w:ascii="Times New Roman" w:hAnsi="Times New Roman"/>
        </w:rPr>
        <w:t xml:space="preserve">, co pokazuje, jak silna jest w polszczyźnie lwowskiej tradycja umieszczania zaimka zwrotnego po czasowniku. W sytuacji, gdy mówiący świadomie użył </w:t>
      </w:r>
      <w:r w:rsidRPr="00F60344">
        <w:rPr>
          <w:rFonts w:ascii="Times New Roman" w:hAnsi="Times New Roman"/>
          <w:i/>
        </w:rPr>
        <w:t>się</w:t>
      </w:r>
      <w:r w:rsidRPr="00F60344">
        <w:rPr>
          <w:rFonts w:ascii="Times New Roman" w:hAnsi="Times New Roman"/>
        </w:rPr>
        <w:t xml:space="preserve"> przed czasownikiem, bezwiednie powtórzył go również w pozycji poczasownikowej. Unieruchomienie </w:t>
      </w:r>
      <w:r w:rsidRPr="00F60344">
        <w:rPr>
          <w:rFonts w:ascii="Times New Roman" w:hAnsi="Times New Roman"/>
          <w:i/>
        </w:rPr>
        <w:t>się</w:t>
      </w:r>
      <w:r w:rsidRPr="00F60344">
        <w:rPr>
          <w:rFonts w:ascii="Times New Roman" w:hAnsi="Times New Roman"/>
        </w:rPr>
        <w:t xml:space="preserve"> przy czasowniku może powodować jego redundancję, np.: </w:t>
      </w:r>
      <w:r w:rsidRPr="00F60344">
        <w:rPr>
          <w:rFonts w:ascii="Times New Roman" w:hAnsi="Times New Roman"/>
          <w:i/>
        </w:rPr>
        <w:t xml:space="preserve">Chciałabym też z rodzicami pojechać, trochę pozwiedzać. Może </w:t>
      </w:r>
      <w:r w:rsidRPr="00F60344">
        <w:rPr>
          <w:rFonts w:ascii="Times New Roman" w:hAnsi="Times New Roman"/>
          <w:b/>
          <w:i/>
        </w:rPr>
        <w:t>uda się</w:t>
      </w:r>
      <w:r w:rsidRPr="00F60344">
        <w:rPr>
          <w:rFonts w:ascii="Times New Roman" w:hAnsi="Times New Roman"/>
          <w:i/>
        </w:rPr>
        <w:t xml:space="preserve"> tam </w:t>
      </w:r>
      <w:r w:rsidRPr="00F60344">
        <w:rPr>
          <w:rFonts w:ascii="Times New Roman" w:hAnsi="Times New Roman"/>
          <w:b/>
          <w:i/>
        </w:rPr>
        <w:t>dostać się</w:t>
      </w:r>
      <w:r w:rsidRPr="00F60344">
        <w:rPr>
          <w:rFonts w:ascii="Times New Roman" w:hAnsi="Times New Roman"/>
          <w:i/>
        </w:rPr>
        <w:t xml:space="preserve">. </w:t>
      </w:r>
      <w:r w:rsidRPr="00F60344">
        <w:rPr>
          <w:rFonts w:ascii="Times New Roman" w:hAnsi="Times New Roman"/>
        </w:rPr>
        <w:t xml:space="preserve">W języku ogólnopolskim wyrazu </w:t>
      </w:r>
      <w:r w:rsidRPr="00F60344">
        <w:rPr>
          <w:rFonts w:ascii="Times New Roman" w:hAnsi="Times New Roman"/>
          <w:i/>
        </w:rPr>
        <w:t>się</w:t>
      </w:r>
      <w:r w:rsidRPr="00F60344">
        <w:rPr>
          <w:rFonts w:ascii="Times New Roman" w:hAnsi="Times New Roman"/>
        </w:rPr>
        <w:t xml:space="preserve">, który jednocześnie odnosi się do obu czasowników, używa się zwykle tylko jednokrotnie, por. </w:t>
      </w:r>
      <w:r w:rsidRPr="00F60344">
        <w:rPr>
          <w:rFonts w:ascii="Times New Roman" w:hAnsi="Times New Roman"/>
          <w:i/>
        </w:rPr>
        <w:t>może uda się tam dostać.</w:t>
      </w:r>
    </w:p>
    <w:p w:rsidR="00091D80" w:rsidRPr="00F60344" w:rsidRDefault="00091D80" w:rsidP="00091D80">
      <w:pPr>
        <w:spacing w:line="360" w:lineRule="auto"/>
        <w:ind w:firstLine="360"/>
        <w:jc w:val="both"/>
        <w:rPr>
          <w:rFonts w:ascii="Times New Roman" w:hAnsi="Times New Roman"/>
          <w:i/>
        </w:rPr>
      </w:pPr>
      <w:r w:rsidRPr="00F60344">
        <w:rPr>
          <w:rFonts w:ascii="Times New Roman" w:hAnsi="Times New Roman"/>
        </w:rPr>
        <w:t xml:space="preserve">Nietypowe dla polszczyzny ogólnej wydają się wypowiedzi, w których wyraz </w:t>
      </w:r>
      <w:r w:rsidRPr="00F60344">
        <w:rPr>
          <w:rFonts w:ascii="Times New Roman" w:hAnsi="Times New Roman"/>
          <w:i/>
        </w:rPr>
        <w:t>się</w:t>
      </w:r>
      <w:r w:rsidRPr="00F60344">
        <w:rPr>
          <w:rFonts w:ascii="Times New Roman" w:hAnsi="Times New Roman"/>
        </w:rPr>
        <w:t xml:space="preserve"> zamiast połączyć się z wyrazem wprowadzającym zdania podrzędne, został użyty po czasowniku, np.  </w:t>
      </w:r>
      <w:r w:rsidRPr="00F60344">
        <w:rPr>
          <w:rFonts w:ascii="Times New Roman" w:hAnsi="Times New Roman"/>
          <w:b/>
          <w:i/>
        </w:rPr>
        <w:t>Kto</w:t>
      </w:r>
      <w:r w:rsidRPr="00F60344">
        <w:rPr>
          <w:rFonts w:ascii="Times New Roman" w:hAnsi="Times New Roman"/>
          <w:i/>
        </w:rPr>
        <w:t xml:space="preserve"> dobrze </w:t>
      </w:r>
      <w:r w:rsidRPr="00F60344">
        <w:rPr>
          <w:rFonts w:ascii="Times New Roman" w:hAnsi="Times New Roman"/>
          <w:b/>
          <w:i/>
        </w:rPr>
        <w:t>uczy się</w:t>
      </w:r>
      <w:r w:rsidRPr="00F60344">
        <w:rPr>
          <w:rFonts w:ascii="Times New Roman" w:hAnsi="Times New Roman"/>
          <w:i/>
        </w:rPr>
        <w:t xml:space="preserve"> tutaj, ten może też liczyć na studia w Polsce </w:t>
      </w:r>
      <w:r w:rsidRPr="00F60344">
        <w:rPr>
          <w:rFonts w:ascii="Times New Roman" w:hAnsi="Times New Roman"/>
        </w:rPr>
        <w:t>(zamiast</w:t>
      </w:r>
      <w:r w:rsidRPr="00F60344">
        <w:rPr>
          <w:rFonts w:ascii="Times New Roman" w:hAnsi="Times New Roman"/>
          <w:b/>
          <w:i/>
        </w:rPr>
        <w:t>Ktosię</w:t>
      </w:r>
      <w:r w:rsidRPr="00F60344">
        <w:rPr>
          <w:rFonts w:ascii="Times New Roman" w:hAnsi="Times New Roman"/>
          <w:i/>
        </w:rPr>
        <w:t xml:space="preserve"> dobrze </w:t>
      </w:r>
      <w:r w:rsidRPr="00F60344">
        <w:rPr>
          <w:rFonts w:ascii="Times New Roman" w:hAnsi="Times New Roman"/>
          <w:b/>
          <w:i/>
        </w:rPr>
        <w:t>uczy</w:t>
      </w:r>
      <w:r w:rsidRPr="00F60344">
        <w:rPr>
          <w:rFonts w:ascii="Times New Roman" w:hAnsi="Times New Roman"/>
          <w:i/>
        </w:rPr>
        <w:t>[...]</w:t>
      </w:r>
      <w:r w:rsidRPr="00F60344">
        <w:rPr>
          <w:rFonts w:ascii="Times New Roman" w:hAnsi="Times New Roman"/>
        </w:rPr>
        <w:t>)</w:t>
      </w:r>
      <w:r w:rsidRPr="00F60344">
        <w:rPr>
          <w:rFonts w:ascii="Times New Roman" w:hAnsi="Times New Roman"/>
          <w:i/>
        </w:rPr>
        <w:t xml:space="preserve">; [..] szkoły, </w:t>
      </w:r>
      <w:r w:rsidRPr="00F60344">
        <w:rPr>
          <w:rFonts w:ascii="Times New Roman" w:hAnsi="Times New Roman"/>
          <w:b/>
          <w:i/>
        </w:rPr>
        <w:t xml:space="preserve">w której uczyłem się </w:t>
      </w:r>
      <w:r w:rsidRPr="00F60344">
        <w:rPr>
          <w:rFonts w:ascii="Times New Roman" w:hAnsi="Times New Roman"/>
          <w:i/>
        </w:rPr>
        <w:t xml:space="preserve">na Ukrainie </w:t>
      </w:r>
      <w:r w:rsidRPr="00F60344">
        <w:rPr>
          <w:rFonts w:ascii="Times New Roman" w:hAnsi="Times New Roman"/>
        </w:rPr>
        <w:t xml:space="preserve">(zamiast </w:t>
      </w:r>
      <w:r w:rsidRPr="00F60344">
        <w:rPr>
          <w:rFonts w:ascii="Times New Roman" w:hAnsi="Times New Roman"/>
          <w:i/>
        </w:rPr>
        <w:t xml:space="preserve">szkoły, </w:t>
      </w:r>
      <w:r w:rsidRPr="00F60344">
        <w:rPr>
          <w:rFonts w:ascii="Times New Roman" w:hAnsi="Times New Roman"/>
          <w:b/>
          <w:i/>
        </w:rPr>
        <w:t xml:space="preserve">w której się uczyłem </w:t>
      </w:r>
      <w:r w:rsidRPr="00F60344">
        <w:rPr>
          <w:rFonts w:ascii="Times New Roman" w:hAnsi="Times New Roman"/>
          <w:i/>
        </w:rPr>
        <w:t>na Ukrainie</w:t>
      </w:r>
      <w:r w:rsidRPr="00F60344">
        <w:rPr>
          <w:rFonts w:ascii="Times New Roman" w:hAnsi="Times New Roman"/>
        </w:rPr>
        <w:t>)</w:t>
      </w:r>
      <w:r w:rsidRPr="00F60344">
        <w:rPr>
          <w:rFonts w:ascii="Times New Roman" w:hAnsi="Times New Roman"/>
          <w:i/>
        </w:rPr>
        <w:t>.</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 xml:space="preserve">Wyraz </w:t>
      </w:r>
      <w:r w:rsidRPr="00F60344">
        <w:rPr>
          <w:rFonts w:ascii="Times New Roman" w:hAnsi="Times New Roman"/>
          <w:i/>
        </w:rPr>
        <w:t>się</w:t>
      </w:r>
      <w:r w:rsidRPr="00F60344">
        <w:rPr>
          <w:rFonts w:ascii="Times New Roman" w:hAnsi="Times New Roman"/>
        </w:rPr>
        <w:t xml:space="preserve"> we frazach złożonych z czasownika modalnego i bezokolicznika lub przysłówka i formy czasownikowej umieszcza się w języku ogólnym w pierwszym zestroju akcentowym tej frazy, a więc przed czasownikiem, do którego się odnosi. Niżej przytoczone przykłady również przeczą tej prawidłowości, np. </w:t>
      </w:r>
      <w:r w:rsidRPr="00F60344">
        <w:rPr>
          <w:rFonts w:ascii="Times New Roman" w:hAnsi="Times New Roman"/>
          <w:b/>
          <w:i/>
        </w:rPr>
        <w:t>Trzeba</w:t>
      </w:r>
      <w:r w:rsidRPr="00F60344">
        <w:rPr>
          <w:rFonts w:ascii="Times New Roman" w:hAnsi="Times New Roman"/>
          <w:i/>
        </w:rPr>
        <w:t xml:space="preserve"> jeszcze </w:t>
      </w:r>
      <w:r w:rsidRPr="00F60344">
        <w:rPr>
          <w:rFonts w:ascii="Times New Roman" w:hAnsi="Times New Roman"/>
          <w:b/>
          <w:i/>
        </w:rPr>
        <w:t>zastanowić się</w:t>
      </w:r>
      <w:r w:rsidRPr="00F60344">
        <w:rPr>
          <w:rFonts w:ascii="Times New Roman" w:hAnsi="Times New Roman"/>
          <w:i/>
        </w:rPr>
        <w:t xml:space="preserve">, nad tym jeszcze nie myślałem </w:t>
      </w:r>
      <w:r w:rsidRPr="00F60344">
        <w:rPr>
          <w:rFonts w:ascii="Times New Roman" w:hAnsi="Times New Roman"/>
        </w:rPr>
        <w:t>(zamiast</w:t>
      </w:r>
      <w:r w:rsidRPr="00F60344">
        <w:rPr>
          <w:rFonts w:ascii="Times New Roman" w:hAnsi="Times New Roman"/>
          <w:b/>
          <w:i/>
        </w:rPr>
        <w:t>Trzebasię</w:t>
      </w:r>
      <w:r w:rsidRPr="00F60344">
        <w:rPr>
          <w:rFonts w:ascii="Times New Roman" w:hAnsi="Times New Roman"/>
          <w:i/>
        </w:rPr>
        <w:t xml:space="preserve"> jeszcze </w:t>
      </w:r>
      <w:r w:rsidRPr="00F60344">
        <w:rPr>
          <w:rFonts w:ascii="Times New Roman" w:hAnsi="Times New Roman"/>
          <w:b/>
          <w:i/>
        </w:rPr>
        <w:t xml:space="preserve">zastanowić </w:t>
      </w:r>
      <w:r w:rsidRPr="00F60344">
        <w:rPr>
          <w:rFonts w:ascii="Times New Roman" w:hAnsi="Times New Roman"/>
          <w:i/>
        </w:rPr>
        <w:t>[...]</w:t>
      </w:r>
      <w:r w:rsidRPr="00F60344">
        <w:rPr>
          <w:rFonts w:ascii="Times New Roman" w:hAnsi="Times New Roman"/>
        </w:rPr>
        <w:t>)</w:t>
      </w:r>
      <w:r w:rsidRPr="00F60344">
        <w:rPr>
          <w:rFonts w:ascii="Times New Roman" w:hAnsi="Times New Roman"/>
          <w:i/>
        </w:rPr>
        <w:t xml:space="preserve">; </w:t>
      </w:r>
      <w:r w:rsidRPr="00F60344">
        <w:rPr>
          <w:rFonts w:ascii="Times New Roman" w:hAnsi="Times New Roman"/>
          <w:b/>
          <w:i/>
        </w:rPr>
        <w:t>Muszę</w:t>
      </w:r>
      <w:r w:rsidRPr="00F60344">
        <w:rPr>
          <w:rFonts w:ascii="Times New Roman" w:hAnsi="Times New Roman"/>
          <w:i/>
        </w:rPr>
        <w:t xml:space="preserve"> najpierw </w:t>
      </w:r>
      <w:r w:rsidRPr="00F60344">
        <w:rPr>
          <w:rFonts w:ascii="Times New Roman" w:hAnsi="Times New Roman"/>
          <w:b/>
          <w:i/>
        </w:rPr>
        <w:t xml:space="preserve">dowiedziećsię, </w:t>
      </w:r>
      <w:r w:rsidRPr="00F60344">
        <w:rPr>
          <w:rFonts w:ascii="Times New Roman" w:hAnsi="Times New Roman"/>
          <w:i/>
        </w:rPr>
        <w:t>jakie tam [w Krakowie] możliwości[...]</w:t>
      </w:r>
      <w:r w:rsidRPr="00F60344">
        <w:rPr>
          <w:rFonts w:ascii="Times New Roman" w:hAnsi="Times New Roman"/>
        </w:rPr>
        <w:t>(zamiast</w:t>
      </w:r>
      <w:r w:rsidRPr="00F60344">
        <w:rPr>
          <w:rFonts w:ascii="Times New Roman" w:hAnsi="Times New Roman"/>
          <w:b/>
          <w:i/>
        </w:rPr>
        <w:t>Muszęsię</w:t>
      </w:r>
      <w:r w:rsidRPr="00F60344">
        <w:rPr>
          <w:rFonts w:ascii="Times New Roman" w:hAnsi="Times New Roman"/>
          <w:i/>
        </w:rPr>
        <w:t xml:space="preserve"> najpierw </w:t>
      </w:r>
      <w:r w:rsidRPr="00F60344">
        <w:rPr>
          <w:rFonts w:ascii="Times New Roman" w:hAnsi="Times New Roman"/>
          <w:b/>
          <w:i/>
        </w:rPr>
        <w:t xml:space="preserve">dowiedzieć </w:t>
      </w:r>
      <w:r w:rsidRPr="00F60344">
        <w:rPr>
          <w:rFonts w:ascii="Times New Roman" w:hAnsi="Times New Roman"/>
          <w:i/>
        </w:rPr>
        <w:t>[...]</w:t>
      </w:r>
      <w:r w:rsidRPr="00F60344">
        <w:rPr>
          <w:rFonts w:ascii="Times New Roman" w:hAnsi="Times New Roman"/>
        </w:rPr>
        <w:t>).</w:t>
      </w:r>
    </w:p>
    <w:p w:rsidR="00091D80" w:rsidRPr="00F60344" w:rsidRDefault="00091D80" w:rsidP="00091D80">
      <w:pPr>
        <w:spacing w:line="360" w:lineRule="auto"/>
        <w:ind w:firstLine="360"/>
        <w:jc w:val="both"/>
        <w:rPr>
          <w:rFonts w:ascii="Times New Roman" w:hAnsi="Times New Roman"/>
        </w:rPr>
      </w:pPr>
      <w:r w:rsidRPr="00F60344">
        <w:rPr>
          <w:rFonts w:ascii="Times New Roman" w:hAnsi="Times New Roman"/>
        </w:rPr>
        <w:t xml:space="preserve">Szyk wzrazu </w:t>
      </w:r>
      <w:r w:rsidRPr="00F60344">
        <w:rPr>
          <w:rFonts w:ascii="Times New Roman" w:hAnsi="Times New Roman"/>
          <w:i/>
        </w:rPr>
        <w:t>się</w:t>
      </w:r>
      <w:r w:rsidRPr="00F60344">
        <w:rPr>
          <w:rFonts w:ascii="Times New Roman" w:hAnsi="Times New Roman"/>
        </w:rPr>
        <w:t xml:space="preserve"> w polszczyźnie lwowskiej podporządkowany jest dążności do scalenia </w:t>
      </w:r>
      <w:r w:rsidRPr="00F60344">
        <w:rPr>
          <w:rFonts w:ascii="Times New Roman" w:hAnsi="Times New Roman"/>
          <w:i/>
        </w:rPr>
        <w:t>się</w:t>
      </w:r>
      <w:r w:rsidRPr="00F60344">
        <w:rPr>
          <w:rFonts w:ascii="Times New Roman" w:hAnsi="Times New Roman"/>
        </w:rPr>
        <w:t xml:space="preserve"> z formą czasownikową. Tendencja ta decyduje równieź o </w:t>
      </w:r>
      <w:r w:rsidRPr="00F60344">
        <w:rPr>
          <w:rFonts w:ascii="Times New Roman" w:hAnsi="Times New Roman"/>
          <w:b/>
        </w:rPr>
        <w:t>unieruchomieniu</w:t>
      </w:r>
      <w:r w:rsidRPr="00F60344">
        <w:rPr>
          <w:rFonts w:ascii="Times New Roman" w:hAnsi="Times New Roman"/>
        </w:rPr>
        <w:t xml:space="preserve"> po czasowniku innych elementów ruchomych: końcówek osobowych </w:t>
      </w:r>
      <w:r w:rsidRPr="00F60344">
        <w:rPr>
          <w:rFonts w:ascii="Times New Roman" w:hAnsi="Times New Roman"/>
          <w:i/>
        </w:rPr>
        <w:t>-em, -eś, -iśmy, -iście</w:t>
      </w:r>
      <w:r w:rsidRPr="00F60344">
        <w:rPr>
          <w:rFonts w:ascii="Times New Roman" w:hAnsi="Times New Roman"/>
        </w:rPr>
        <w:t xml:space="preserve"> oraz morfemu trybu warunkowego –</w:t>
      </w:r>
      <w:r w:rsidRPr="00F60344">
        <w:rPr>
          <w:rFonts w:ascii="Times New Roman" w:hAnsi="Times New Roman"/>
          <w:i/>
        </w:rPr>
        <w:t>by</w:t>
      </w:r>
      <w:r w:rsidRPr="00F60344">
        <w:rPr>
          <w:rFonts w:ascii="Times New Roman" w:hAnsi="Times New Roman"/>
        </w:rPr>
        <w:t xml:space="preserve">. Dochodzi też do podwojenia końcówki osobowej, podobnie jak we wcześniej przytoczonym przykładzie doszło do podwojenia wyrazu </w:t>
      </w:r>
      <w:r w:rsidRPr="00F60344">
        <w:rPr>
          <w:rFonts w:ascii="Times New Roman" w:hAnsi="Times New Roman"/>
          <w:i/>
        </w:rPr>
        <w:t>się</w:t>
      </w:r>
      <w:r w:rsidRPr="00F60344">
        <w:rPr>
          <w:rFonts w:ascii="Times New Roman" w:hAnsi="Times New Roman"/>
        </w:rPr>
        <w:t xml:space="preserve">. Np. </w:t>
      </w:r>
      <w:r w:rsidRPr="00F60344">
        <w:rPr>
          <w:rFonts w:ascii="Times New Roman" w:hAnsi="Times New Roman"/>
          <w:i/>
        </w:rPr>
        <w:t xml:space="preserve">Ja </w:t>
      </w:r>
      <w:r w:rsidRPr="00F60344">
        <w:rPr>
          <w:rFonts w:ascii="Times New Roman" w:hAnsi="Times New Roman"/>
          <w:b/>
          <w:i/>
        </w:rPr>
        <w:t>bym nie szedłem</w:t>
      </w:r>
      <w:r w:rsidRPr="00F60344">
        <w:rPr>
          <w:rFonts w:ascii="Times New Roman" w:hAnsi="Times New Roman"/>
          <w:i/>
        </w:rPr>
        <w:t xml:space="preserve"> do tejpolskiej szkoły,</w:t>
      </w:r>
      <w:r w:rsidRPr="00F60344">
        <w:rPr>
          <w:rFonts w:ascii="Times New Roman" w:hAnsi="Times New Roman"/>
          <w:b/>
          <w:i/>
        </w:rPr>
        <w:t xml:space="preserve"> jakby nie widziałem</w:t>
      </w:r>
      <w:r w:rsidRPr="00F60344">
        <w:rPr>
          <w:rFonts w:ascii="Times New Roman" w:hAnsi="Times New Roman"/>
          <w:i/>
        </w:rPr>
        <w:t xml:space="preserve"> w tym dla siebie jakiejś wygody; </w:t>
      </w:r>
      <w:r w:rsidRPr="00F60344">
        <w:rPr>
          <w:rFonts w:ascii="Times New Roman" w:hAnsi="Times New Roman"/>
          <w:b/>
          <w:i/>
        </w:rPr>
        <w:t>Kiedyśmy uczyliśmy się</w:t>
      </w:r>
      <w:r w:rsidRPr="00F60344">
        <w:rPr>
          <w:rFonts w:ascii="Times New Roman" w:hAnsi="Times New Roman"/>
          <w:i/>
        </w:rPr>
        <w:t xml:space="preserve"> w klasach początkowych [...]; Przyjaciele chcieli, </w:t>
      </w:r>
      <w:r w:rsidRPr="00F60344">
        <w:rPr>
          <w:rFonts w:ascii="Times New Roman" w:hAnsi="Times New Roman"/>
          <w:b/>
          <w:i/>
        </w:rPr>
        <w:t>abyśmy wzieliśmy</w:t>
      </w:r>
      <w:r w:rsidRPr="00F60344">
        <w:rPr>
          <w:rFonts w:ascii="Times New Roman" w:hAnsi="Times New Roman"/>
          <w:i/>
        </w:rPr>
        <w:t xml:space="preserve"> udział w konkursie.</w:t>
      </w:r>
      <w:r w:rsidRPr="00F60344">
        <w:rPr>
          <w:rFonts w:ascii="Times New Roman" w:hAnsi="Times New Roman"/>
        </w:rPr>
        <w:t xml:space="preserve"> Kształtuje to odpowiednią rytmikę zdania. Przesunięcie omawianych elementów do pierwszego zestroju akcentowego zdania lub frazy, jak tego się domagają zasady prozodyczne, zmienia układy rytmiczne wypowiedzi. Przyzwyczajenia intonacyjne natomiast są mocno ustabilizowane w wypowiedziach użytkowników języka, a świadome ich naruszanie może powodować podwojenie takich elementów ruchomych.</w:t>
      </w:r>
    </w:p>
    <w:p w:rsidR="00091D80" w:rsidRPr="00F60344" w:rsidRDefault="00091D80" w:rsidP="00091D80">
      <w:pPr>
        <w:spacing w:line="360" w:lineRule="auto"/>
        <w:ind w:firstLine="360"/>
        <w:jc w:val="both"/>
        <w:rPr>
          <w:rFonts w:ascii="Times New Roman" w:hAnsi="Times New Roman"/>
        </w:rPr>
      </w:pPr>
      <w:r w:rsidRPr="00F60344">
        <w:rPr>
          <w:rStyle w:val="hps"/>
          <w:rFonts w:ascii="Times New Roman" w:hAnsi="Times New Roman"/>
        </w:rPr>
        <w:t xml:space="preserve">Zdarzają się też przypadki niewłaściwej kolejnościmorfemówgramatycznychw formie </w:t>
      </w:r>
      <w:r w:rsidRPr="00F60344">
        <w:rPr>
          <w:rFonts w:ascii="Times New Roman" w:hAnsi="Times New Roman"/>
        </w:rPr>
        <w:t xml:space="preserve">trybu warunkowego, czyli </w:t>
      </w:r>
      <w:r w:rsidRPr="00F60344">
        <w:rPr>
          <w:rStyle w:val="hps"/>
          <w:rFonts w:ascii="Times New Roman" w:hAnsi="Times New Roman"/>
        </w:rPr>
        <w:t>używanie końcówki osobowej przed segmentem -by (np.:</w:t>
      </w:r>
      <w:r w:rsidRPr="00F60344">
        <w:rPr>
          <w:rFonts w:ascii="Times New Roman" w:hAnsi="Times New Roman"/>
          <w:i/>
          <w:iCs/>
        </w:rPr>
        <w:t xml:space="preserve"> Najpierw </w:t>
      </w:r>
      <w:r w:rsidRPr="00F60344">
        <w:rPr>
          <w:rFonts w:ascii="Times New Roman" w:hAnsi="Times New Roman"/>
          <w:b/>
          <w:i/>
          <w:iCs/>
        </w:rPr>
        <w:t xml:space="preserve">ukończyłemby </w:t>
      </w:r>
      <w:r w:rsidRPr="00F60344">
        <w:rPr>
          <w:rFonts w:ascii="Times New Roman" w:hAnsi="Times New Roman"/>
          <w:i/>
          <w:iCs/>
        </w:rPr>
        <w:t>dobre studia, a potem</w:t>
      </w:r>
      <w:r w:rsidRPr="00F60344">
        <w:rPr>
          <w:rFonts w:ascii="Times New Roman" w:hAnsi="Times New Roman"/>
          <w:b/>
          <w:i/>
          <w:iCs/>
        </w:rPr>
        <w:t xml:space="preserve"> planowałemby</w:t>
      </w:r>
      <w:r w:rsidRPr="00F60344">
        <w:rPr>
          <w:rFonts w:ascii="Times New Roman" w:hAnsi="Times New Roman"/>
          <w:i/>
          <w:iCs/>
        </w:rPr>
        <w:t xml:space="preserve"> przyszłość, </w:t>
      </w:r>
      <w:r w:rsidRPr="00F60344">
        <w:rPr>
          <w:rFonts w:ascii="Times New Roman" w:hAnsi="Times New Roman"/>
          <w:b/>
          <w:i/>
          <w:iCs/>
        </w:rPr>
        <w:t>Chciałamby</w:t>
      </w:r>
      <w:r w:rsidRPr="00F60344">
        <w:rPr>
          <w:rFonts w:ascii="Times New Roman" w:hAnsi="Times New Roman"/>
          <w:i/>
          <w:iCs/>
        </w:rPr>
        <w:t xml:space="preserve"> latem dużo podróżować</w:t>
      </w:r>
      <w:r w:rsidRPr="00F60344">
        <w:rPr>
          <w:rFonts w:ascii="Times New Roman" w:hAnsi="Times New Roman"/>
        </w:rPr>
        <w:t xml:space="preserve">). </w:t>
      </w:r>
      <w:r w:rsidRPr="00F60344">
        <w:rPr>
          <w:rStyle w:val="hps"/>
          <w:rFonts w:ascii="Times New Roman" w:hAnsi="Times New Roman"/>
        </w:rPr>
        <w:t xml:space="preserve">Prawdopodobnie odbywa się to również pod wpływem języka ukraińskiego, ponieważ odpowiednie formy w nim tworzy się  przez dodawanie „-б” lub „-би” do </w:t>
      </w:r>
      <w:r w:rsidRPr="00F60344">
        <w:rPr>
          <w:rFonts w:ascii="Times New Roman" w:hAnsi="Times New Roman"/>
        </w:rPr>
        <w:t xml:space="preserve">osobowej formy czasownika. </w:t>
      </w:r>
      <w:r w:rsidRPr="00F60344">
        <w:rPr>
          <w:rStyle w:val="hps"/>
          <w:rFonts w:ascii="Times New Roman" w:hAnsi="Times New Roman"/>
        </w:rPr>
        <w:t>Ponadto</w:t>
      </w:r>
      <w:r w:rsidRPr="00F60344">
        <w:rPr>
          <w:rFonts w:ascii="Times New Roman" w:hAnsi="Times New Roman"/>
        </w:rPr>
        <w:t xml:space="preserve">, końcówki te </w:t>
      </w:r>
      <w:r w:rsidRPr="00F60344">
        <w:rPr>
          <w:rStyle w:val="hps"/>
          <w:rFonts w:ascii="Times New Roman" w:hAnsi="Times New Roman"/>
        </w:rPr>
        <w:t xml:space="preserve">pisze się osobno </w:t>
      </w:r>
      <w:r w:rsidRPr="00F60344">
        <w:rPr>
          <w:rStyle w:val="atn"/>
          <w:rFonts w:ascii="Times New Roman" w:hAnsi="Times New Roman"/>
        </w:rPr>
        <w:t xml:space="preserve">( por. </w:t>
      </w:r>
      <w:r w:rsidRPr="00F60344">
        <w:rPr>
          <w:rFonts w:ascii="Times New Roman" w:hAnsi="Times New Roman"/>
          <w:i/>
          <w:iCs/>
        </w:rPr>
        <w:t>Я хотіла б літом багато подорожувати</w:t>
      </w:r>
      <w:r w:rsidRPr="00F60344">
        <w:rPr>
          <w:rFonts w:ascii="Times New Roman" w:hAnsi="Times New Roman"/>
        </w:rPr>
        <w:t xml:space="preserve"> – </w:t>
      </w:r>
      <w:r w:rsidRPr="00F60344">
        <w:rPr>
          <w:rFonts w:ascii="Times New Roman" w:hAnsi="Times New Roman"/>
          <w:i/>
        </w:rPr>
        <w:t xml:space="preserve">Chciałabym </w:t>
      </w:r>
      <w:r w:rsidRPr="00F60344">
        <w:rPr>
          <w:rStyle w:val="hps"/>
          <w:rFonts w:ascii="Times New Roman" w:hAnsi="Times New Roman"/>
          <w:i/>
        </w:rPr>
        <w:t>dużo podróżowaćw lecie</w:t>
      </w:r>
      <w:r w:rsidRPr="00F60344">
        <w:rPr>
          <w:rFonts w:ascii="Times New Roman" w:hAnsi="Times New Roman"/>
        </w:rPr>
        <w:t>).</w:t>
      </w:r>
    </w:p>
    <w:p w:rsidR="00091D80" w:rsidRPr="00F60344" w:rsidRDefault="00091D80" w:rsidP="00091D80">
      <w:pPr>
        <w:spacing w:line="360" w:lineRule="auto"/>
        <w:ind w:firstLine="360"/>
        <w:jc w:val="both"/>
        <w:rPr>
          <w:rFonts w:ascii="Times New Roman" w:hAnsi="Times New Roman"/>
        </w:rPr>
      </w:pPr>
      <w:r w:rsidRPr="00F60344">
        <w:rPr>
          <w:rFonts w:ascii="Times New Roman" w:eastAsia="Albany AMT" w:hAnsi="Times New Roman"/>
          <w:iCs/>
        </w:rPr>
        <w:t>Podsumo</w:t>
      </w:r>
      <w:r w:rsidRPr="00F60344">
        <w:rPr>
          <w:rFonts w:ascii="Times New Roman" w:eastAsia="Albany AMT" w:hAnsi="Times New Roman"/>
          <w:iCs/>
          <w:shd w:val="clear" w:color="auto" w:fill="FFFFFF"/>
        </w:rPr>
        <w:t>wu</w:t>
      </w:r>
      <w:r w:rsidRPr="00F60344">
        <w:rPr>
          <w:rFonts w:ascii="Times New Roman" w:eastAsia="Albany AMT" w:hAnsi="Times New Roman"/>
          <w:iCs/>
        </w:rPr>
        <w:t>jąc: do</w:t>
      </w:r>
      <w:r w:rsidRPr="00F60344">
        <w:rPr>
          <w:rFonts w:ascii="Times New Roman" w:hAnsi="Times New Roman"/>
        </w:rPr>
        <w:t xml:space="preserve"> najczęstszych i najbardziej typowych odstępstw od normy składniowej w polszczyźnie uczniów szkół </w:t>
      </w:r>
      <w:r>
        <w:rPr>
          <w:rFonts w:ascii="Times New Roman" w:hAnsi="Times New Roman"/>
        </w:rPr>
        <w:t>na Ukrainie</w:t>
      </w:r>
      <w:r w:rsidRPr="00F60344">
        <w:rPr>
          <w:rFonts w:ascii="Times New Roman" w:hAnsi="Times New Roman"/>
        </w:rPr>
        <w:t xml:space="preserve">  należą m.in.: zjawiska związane ze składnią zgody (np. </w:t>
      </w:r>
      <w:r w:rsidRPr="00F60344">
        <w:rPr>
          <w:rFonts w:ascii="Times New Roman" w:hAnsi="Times New Roman"/>
          <w:i/>
          <w:iCs/>
        </w:rPr>
        <w:t>aktorzy grały, stoły byli</w:t>
      </w:r>
      <w:r w:rsidRPr="00F60344">
        <w:rPr>
          <w:rFonts w:ascii="Times New Roman" w:hAnsi="Times New Roman"/>
        </w:rPr>
        <w:t xml:space="preserve">), składnią rządu (rekcja czasowników, szczególnie w użyciu dopełnienia bliższego, np. </w:t>
      </w:r>
      <w:r w:rsidRPr="00F60344">
        <w:rPr>
          <w:rFonts w:ascii="Times New Roman" w:hAnsi="Times New Roman"/>
          <w:i/>
          <w:iCs/>
        </w:rPr>
        <w:t>zapomniałam płytę</w:t>
      </w:r>
      <w:r w:rsidRPr="00F60344">
        <w:rPr>
          <w:rFonts w:ascii="Times New Roman" w:hAnsi="Times New Roman"/>
        </w:rPr>
        <w:t xml:space="preserve">), użyciem narzędnikowej (zamiast mianownikowej) formy orzecznika przymiotnego (np. </w:t>
      </w:r>
      <w:r w:rsidRPr="00F60344">
        <w:rPr>
          <w:rFonts w:ascii="Times New Roman" w:hAnsi="Times New Roman"/>
          <w:i/>
          <w:iCs/>
        </w:rPr>
        <w:t>Może jestem jeszcze zbyt małym</w:t>
      </w:r>
      <w:r w:rsidRPr="00F60344">
        <w:rPr>
          <w:rFonts w:ascii="Times New Roman" w:hAnsi="Times New Roman"/>
        </w:rPr>
        <w:t xml:space="preserve">), tendencją do prepozycyjnego szyku przydawki klasyfikującej (np. </w:t>
      </w:r>
      <w:r w:rsidRPr="00F60344">
        <w:rPr>
          <w:rFonts w:ascii="Times New Roman" w:hAnsi="Times New Roman"/>
          <w:i/>
        </w:rPr>
        <w:t>na Zachodniej Ukrainie</w:t>
      </w:r>
      <w:r w:rsidRPr="00F60344">
        <w:rPr>
          <w:rFonts w:ascii="Times New Roman" w:hAnsi="Times New Roman"/>
        </w:rPr>
        <w:t xml:space="preserve">),  szykiem wyrazu </w:t>
      </w:r>
      <w:r w:rsidRPr="00F60344">
        <w:rPr>
          <w:rFonts w:ascii="Times New Roman" w:hAnsi="Times New Roman"/>
          <w:i/>
        </w:rPr>
        <w:t xml:space="preserve">się </w:t>
      </w:r>
      <w:r w:rsidRPr="00F60344">
        <w:rPr>
          <w:rFonts w:ascii="Times New Roman" w:hAnsi="Times New Roman"/>
        </w:rPr>
        <w:t xml:space="preserve">(np. </w:t>
      </w:r>
      <w:r w:rsidRPr="00F60344">
        <w:rPr>
          <w:rFonts w:ascii="Times New Roman" w:hAnsi="Times New Roman"/>
          <w:i/>
        </w:rPr>
        <w:t>To mi podoba się</w:t>
      </w:r>
      <w:r w:rsidRPr="00F60344">
        <w:rPr>
          <w:rFonts w:ascii="Times New Roman" w:hAnsi="Times New Roman"/>
        </w:rPr>
        <w:t>), unieruchomieniem po czasowniku innych elementów ruchomych etc. Trzeba zaznaczyć, że przyczyny takich zmian należy widzieć zapewne w stałym – zarówno historycznym, jak i współczesnym kontakcie polszczyzny z językiem ukaińskim i rosyjskim. Ponieważ normy syntaktyczne są tak łatwo podatne na zmiany, stanowi to dobry grunt dla różnych innowacj</w:t>
      </w:r>
      <w:r>
        <w:rPr>
          <w:rFonts w:ascii="Times New Roman" w:hAnsi="Times New Roman"/>
        </w:rPr>
        <w:t xml:space="preserve">i lokalnych w polszczyźnie młodzieży na Ukrainie. </w:t>
      </w:r>
      <w:r w:rsidRPr="00F60344">
        <w:rPr>
          <w:rFonts w:ascii="Times New Roman" w:hAnsi="Times New Roman"/>
        </w:rPr>
        <w:t>Ukraińskie otoczenie językowe, w którym na co dzień przebywają uczniowie, tylko sprzyja szerzeniu się i utrwalaniu skalkowanych struktur składniowych.</w:t>
      </w:r>
    </w:p>
    <w:p w:rsidR="00091D80" w:rsidRDefault="00091D80" w:rsidP="00091D80">
      <w:pPr>
        <w:jc w:val="both"/>
        <w:rPr>
          <w:rFonts w:ascii="Times New Roman" w:hAnsi="Times New Roman"/>
        </w:rPr>
      </w:pPr>
    </w:p>
    <w:p w:rsidR="00091D80" w:rsidRPr="00606B2D" w:rsidRDefault="00091D80" w:rsidP="00091D80">
      <w:pPr>
        <w:jc w:val="both"/>
        <w:rPr>
          <w:rFonts w:ascii="Times New Roman" w:hAnsi="Times New Roman"/>
          <w:b/>
        </w:rPr>
      </w:pPr>
      <w:r w:rsidRPr="00606B2D">
        <w:rPr>
          <w:rFonts w:ascii="Times New Roman" w:hAnsi="Times New Roman"/>
          <w:b/>
        </w:rPr>
        <w:t>Bibliogrfia:</w:t>
      </w:r>
    </w:p>
    <w:p w:rsidR="00091D80" w:rsidRPr="00606B2D" w:rsidRDefault="00091D80" w:rsidP="00091D80">
      <w:pPr>
        <w:jc w:val="both"/>
        <w:rPr>
          <w:rFonts w:ascii="Times New Roman" w:hAnsi="Times New Roman"/>
          <w:b/>
        </w:rPr>
      </w:pPr>
    </w:p>
    <w:p w:rsidR="00091D80" w:rsidRPr="00606B2D" w:rsidRDefault="00091D80" w:rsidP="00091D80">
      <w:pPr>
        <w:numPr>
          <w:ilvl w:val="0"/>
          <w:numId w:val="4"/>
        </w:numPr>
        <w:tabs>
          <w:tab w:val="num" w:pos="360"/>
          <w:tab w:val="left" w:pos="720"/>
        </w:tabs>
        <w:jc w:val="both"/>
        <w:rPr>
          <w:rFonts w:ascii="Times New Roman" w:hAnsi="Times New Roman"/>
          <w:b/>
        </w:rPr>
      </w:pPr>
      <w:r w:rsidRPr="00606B2D">
        <w:rPr>
          <w:rFonts w:ascii="Times New Roman" w:eastAsia="Albany AMT" w:hAnsi="Times New Roman"/>
        </w:rPr>
        <w:t xml:space="preserve"> Buttler D</w:t>
      </w:r>
      <w:r>
        <w:rPr>
          <w:rFonts w:ascii="Times New Roman" w:eastAsia="Albany AMT" w:hAnsi="Times New Roman"/>
        </w:rPr>
        <w:t>.</w:t>
      </w:r>
      <w:r w:rsidRPr="00606B2D">
        <w:rPr>
          <w:rFonts w:ascii="Times New Roman" w:eastAsia="Albany AMT" w:hAnsi="Times New Roman"/>
          <w:i/>
        </w:rPr>
        <w:t>,  Innowacje składniowe współczesnej polszczyzny</w:t>
      </w:r>
      <w:r w:rsidRPr="00606B2D">
        <w:rPr>
          <w:rFonts w:ascii="Times New Roman" w:eastAsia="Albany AMT" w:hAnsi="Times New Roman"/>
        </w:rPr>
        <w:t>, Warszawa</w:t>
      </w:r>
      <w:r>
        <w:rPr>
          <w:rFonts w:ascii="Times New Roman" w:eastAsia="Albany AMT" w:hAnsi="Times New Roman"/>
        </w:rPr>
        <w:t>,</w:t>
      </w:r>
      <w:r w:rsidRPr="00606B2D">
        <w:rPr>
          <w:rFonts w:ascii="Times New Roman" w:eastAsia="Albany AMT" w:hAnsi="Times New Roman"/>
        </w:rPr>
        <w:t xml:space="preserve"> 1976.</w:t>
      </w:r>
    </w:p>
    <w:p w:rsidR="00091D80" w:rsidRPr="00606B2D" w:rsidRDefault="00091D80" w:rsidP="00091D80">
      <w:pPr>
        <w:numPr>
          <w:ilvl w:val="0"/>
          <w:numId w:val="4"/>
        </w:numPr>
        <w:tabs>
          <w:tab w:val="num" w:pos="360"/>
          <w:tab w:val="left" w:pos="720"/>
        </w:tabs>
        <w:jc w:val="both"/>
        <w:rPr>
          <w:rFonts w:ascii="Times New Roman" w:eastAsia="Albany AMT" w:hAnsi="Times New Roman"/>
        </w:rPr>
      </w:pPr>
      <w:r>
        <w:rPr>
          <w:rFonts w:ascii="Times New Roman" w:eastAsia="Albany AMT" w:hAnsi="Times New Roman"/>
        </w:rPr>
        <w:t>Jadacka H</w:t>
      </w:r>
      <w:r w:rsidRPr="00606B2D">
        <w:rPr>
          <w:rFonts w:ascii="Times New Roman" w:eastAsia="Albany AMT" w:hAnsi="Times New Roman"/>
        </w:rPr>
        <w:t xml:space="preserve">, </w:t>
      </w:r>
      <w:r w:rsidRPr="00606B2D">
        <w:rPr>
          <w:rFonts w:ascii="Times New Roman" w:eastAsia="Albany AMT" w:hAnsi="Times New Roman"/>
          <w:i/>
        </w:rPr>
        <w:t>Kultura języka polskiego. Fleksja, słwotwórstwo, składnia</w:t>
      </w:r>
      <w:r w:rsidRPr="00606B2D">
        <w:rPr>
          <w:rFonts w:ascii="Times New Roman" w:eastAsia="Albany AMT" w:hAnsi="Times New Roman"/>
        </w:rPr>
        <w:t>, Warszawa</w:t>
      </w:r>
      <w:r>
        <w:rPr>
          <w:rFonts w:ascii="Times New Roman" w:eastAsia="Albany AMT" w:hAnsi="Times New Roman"/>
        </w:rPr>
        <w:t>,</w:t>
      </w:r>
      <w:r w:rsidRPr="00606B2D">
        <w:rPr>
          <w:rFonts w:ascii="Times New Roman" w:eastAsia="Albany AMT" w:hAnsi="Times New Roman"/>
        </w:rPr>
        <w:t xml:space="preserve"> 2007.</w:t>
      </w:r>
    </w:p>
    <w:p w:rsidR="00091D80" w:rsidRPr="00606B2D" w:rsidRDefault="00091D80" w:rsidP="00091D80">
      <w:pPr>
        <w:numPr>
          <w:ilvl w:val="0"/>
          <w:numId w:val="4"/>
        </w:numPr>
        <w:tabs>
          <w:tab w:val="num" w:pos="360"/>
          <w:tab w:val="left" w:pos="720"/>
        </w:tabs>
        <w:jc w:val="both"/>
        <w:rPr>
          <w:rFonts w:ascii="Times New Roman" w:eastAsia="Albany AMT" w:hAnsi="Times New Roman"/>
        </w:rPr>
      </w:pPr>
      <w:r>
        <w:rPr>
          <w:rFonts w:ascii="Times New Roman" w:hAnsi="Times New Roman"/>
        </w:rPr>
        <w:t>Korol Ł</w:t>
      </w:r>
      <w:r w:rsidRPr="00606B2D">
        <w:rPr>
          <w:rFonts w:ascii="Times New Roman" w:hAnsi="Times New Roman"/>
        </w:rPr>
        <w:t xml:space="preserve">. </w:t>
      </w:r>
      <w:r w:rsidRPr="00606B2D">
        <w:rPr>
          <w:rFonts w:ascii="Times New Roman" w:hAnsi="Times New Roman"/>
          <w:i/>
        </w:rPr>
        <w:t>Wielojęzyczność i kompetencja językowa uczniów polskich szkół we Lwowie (na podstawie kwestionariuszy)</w:t>
      </w:r>
      <w:r w:rsidRPr="00606B2D">
        <w:rPr>
          <w:rFonts w:ascii="Times New Roman" w:hAnsi="Times New Roman"/>
        </w:rPr>
        <w:t xml:space="preserve"> [w:] </w:t>
      </w:r>
      <w:r w:rsidRPr="00606B2D">
        <w:rPr>
          <w:rFonts w:ascii="Times New Roman" w:hAnsi="Times New Roman"/>
          <w:bCs/>
          <w:i/>
        </w:rPr>
        <w:t>P</w:t>
      </w:r>
      <w:r w:rsidRPr="00606B2D">
        <w:rPr>
          <w:rFonts w:ascii="Times New Roman" w:hAnsi="Times New Roman"/>
          <w:i/>
        </w:rPr>
        <w:t>olonistyka bez granic. T. 2: Glottodydaktyka polonistyczna - współczesny język polski - językowy obraz świata</w:t>
      </w:r>
      <w:r w:rsidRPr="00606B2D">
        <w:rPr>
          <w:rFonts w:ascii="Times New Roman" w:hAnsi="Times New Roman"/>
        </w:rPr>
        <w:t xml:space="preserve">, Pod red. </w:t>
      </w:r>
      <w:r w:rsidRPr="00606B2D">
        <w:rPr>
          <w:rFonts w:ascii="Times New Roman" w:hAnsi="Times New Roman"/>
          <w:lang w:eastAsia="uk-UA"/>
        </w:rPr>
        <w:t>W. Miodunki,  R. Nycza, T.Kunza,  Kraków</w:t>
      </w:r>
      <w:r>
        <w:rPr>
          <w:rFonts w:ascii="Times New Roman" w:hAnsi="Times New Roman"/>
          <w:lang w:eastAsia="uk-UA"/>
        </w:rPr>
        <w:t>,</w:t>
      </w:r>
      <w:r w:rsidRPr="00606B2D">
        <w:rPr>
          <w:rFonts w:ascii="Times New Roman" w:hAnsi="Times New Roman"/>
          <w:lang w:eastAsia="uk-UA"/>
        </w:rPr>
        <w:t xml:space="preserve">  2010. – </w:t>
      </w:r>
      <w:r w:rsidRPr="00606B2D">
        <w:rPr>
          <w:rFonts w:ascii="Times New Roman" w:hAnsi="Times New Roman"/>
          <w:lang w:val="en-US" w:eastAsia="uk-UA"/>
        </w:rPr>
        <w:t>s</w:t>
      </w:r>
      <w:r w:rsidRPr="00606B2D">
        <w:rPr>
          <w:rFonts w:ascii="Times New Roman" w:hAnsi="Times New Roman"/>
          <w:lang w:eastAsia="uk-UA"/>
        </w:rPr>
        <w:t>. 363-368.</w:t>
      </w:r>
    </w:p>
    <w:p w:rsidR="00091D80" w:rsidRPr="00606B2D" w:rsidRDefault="00091D80" w:rsidP="00091D80">
      <w:pPr>
        <w:numPr>
          <w:ilvl w:val="0"/>
          <w:numId w:val="4"/>
        </w:numPr>
        <w:tabs>
          <w:tab w:val="num" w:pos="360"/>
          <w:tab w:val="left" w:pos="720"/>
        </w:tabs>
        <w:jc w:val="both"/>
        <w:rPr>
          <w:rFonts w:ascii="Times New Roman" w:eastAsia="Albany AMT" w:hAnsi="Times New Roman"/>
        </w:rPr>
      </w:pPr>
      <w:r w:rsidRPr="00606B2D">
        <w:rPr>
          <w:rFonts w:ascii="Times New Roman" w:hAnsi="Times New Roman"/>
          <w:i/>
        </w:rPr>
        <w:t xml:space="preserve">Nowy słownik poprawnej polszczyzny, </w:t>
      </w:r>
      <w:r w:rsidRPr="00606B2D">
        <w:rPr>
          <w:rFonts w:ascii="Times New Roman" w:hAnsi="Times New Roman"/>
        </w:rPr>
        <w:t>pod red. A. Markowskiego, Warszawa</w:t>
      </w:r>
      <w:r>
        <w:rPr>
          <w:rFonts w:ascii="Times New Roman" w:hAnsi="Times New Roman"/>
        </w:rPr>
        <w:t>,</w:t>
      </w:r>
      <w:r w:rsidRPr="00606B2D">
        <w:rPr>
          <w:rFonts w:ascii="Times New Roman" w:hAnsi="Times New Roman"/>
        </w:rPr>
        <w:t xml:space="preserve"> 2002.</w:t>
      </w:r>
    </w:p>
    <w:p w:rsidR="00091D80" w:rsidRPr="00606B2D" w:rsidRDefault="00091D80" w:rsidP="00091D80">
      <w:pPr>
        <w:numPr>
          <w:ilvl w:val="0"/>
          <w:numId w:val="4"/>
        </w:numPr>
        <w:tabs>
          <w:tab w:val="num" w:pos="360"/>
          <w:tab w:val="left" w:pos="720"/>
        </w:tabs>
        <w:jc w:val="both"/>
        <w:rPr>
          <w:rFonts w:ascii="Times New Roman" w:eastAsia="Albany AMT" w:hAnsi="Times New Roman"/>
        </w:rPr>
      </w:pPr>
      <w:r>
        <w:rPr>
          <w:rFonts w:ascii="Times New Roman" w:eastAsia="Albany AMT" w:hAnsi="Times New Roman"/>
        </w:rPr>
        <w:t>Markowski A.</w:t>
      </w:r>
      <w:r w:rsidRPr="00606B2D">
        <w:rPr>
          <w:rFonts w:ascii="Times New Roman" w:eastAsia="Albany AMT" w:hAnsi="Times New Roman"/>
        </w:rPr>
        <w:t xml:space="preserve">, </w:t>
      </w:r>
      <w:r w:rsidRPr="00606B2D">
        <w:rPr>
          <w:rFonts w:ascii="Times New Roman" w:eastAsia="Albany AMT" w:hAnsi="Times New Roman"/>
          <w:i/>
        </w:rPr>
        <w:t>Praktyczny poradnik językowy</w:t>
      </w:r>
      <w:r w:rsidRPr="00606B2D">
        <w:rPr>
          <w:rFonts w:ascii="Times New Roman" w:eastAsia="Albany AMT" w:hAnsi="Times New Roman"/>
        </w:rPr>
        <w:t>, Warszawa</w:t>
      </w:r>
      <w:r>
        <w:rPr>
          <w:rFonts w:ascii="Times New Roman" w:eastAsia="Albany AMT" w:hAnsi="Times New Roman"/>
        </w:rPr>
        <w:t>,</w:t>
      </w:r>
      <w:r w:rsidRPr="00606B2D">
        <w:rPr>
          <w:rFonts w:ascii="Times New Roman" w:eastAsia="Albany AMT" w:hAnsi="Times New Roman"/>
        </w:rPr>
        <w:t xml:space="preserve"> 2004.</w:t>
      </w:r>
    </w:p>
    <w:p w:rsidR="00091D80" w:rsidRPr="00606B2D" w:rsidRDefault="00091D80" w:rsidP="00091D80">
      <w:pPr>
        <w:numPr>
          <w:ilvl w:val="0"/>
          <w:numId w:val="4"/>
        </w:numPr>
        <w:tabs>
          <w:tab w:val="num" w:pos="360"/>
          <w:tab w:val="left" w:pos="720"/>
        </w:tabs>
        <w:jc w:val="both"/>
        <w:rPr>
          <w:rFonts w:ascii="Times New Roman" w:eastAsia="Albany AMT" w:hAnsi="Times New Roman"/>
        </w:rPr>
      </w:pPr>
      <w:r>
        <w:rPr>
          <w:rFonts w:ascii="Times New Roman" w:hAnsi="Times New Roman"/>
        </w:rPr>
        <w:t>Masojć I.</w:t>
      </w:r>
      <w:r w:rsidRPr="00606B2D">
        <w:rPr>
          <w:rFonts w:ascii="Times New Roman" w:hAnsi="Times New Roman"/>
          <w:i/>
        </w:rPr>
        <w:t>Regionalne cechy systemu gramatycznego współczesnej polszczyzny kuturalnej na Wileńszczyźnie</w:t>
      </w:r>
      <w:r w:rsidRPr="00606B2D">
        <w:rPr>
          <w:rFonts w:ascii="Times New Roman" w:hAnsi="Times New Roman"/>
        </w:rPr>
        <w:t>, Warszawa</w:t>
      </w:r>
      <w:r>
        <w:rPr>
          <w:rFonts w:ascii="Times New Roman" w:hAnsi="Times New Roman"/>
        </w:rPr>
        <w:t>,</w:t>
      </w:r>
      <w:r w:rsidRPr="00606B2D">
        <w:rPr>
          <w:rFonts w:ascii="Times New Roman" w:hAnsi="Times New Roman"/>
        </w:rPr>
        <w:t xml:space="preserve"> 2001, s. 146.</w:t>
      </w:r>
    </w:p>
    <w:p w:rsidR="00091D80" w:rsidRPr="00606B2D" w:rsidRDefault="00091D80" w:rsidP="00091D80">
      <w:pPr>
        <w:numPr>
          <w:ilvl w:val="0"/>
          <w:numId w:val="4"/>
        </w:numPr>
        <w:tabs>
          <w:tab w:val="num" w:pos="360"/>
          <w:tab w:val="left" w:pos="720"/>
        </w:tabs>
        <w:jc w:val="both"/>
        <w:rPr>
          <w:rFonts w:ascii="Times New Roman" w:eastAsia="Albany AMT" w:hAnsi="Times New Roman"/>
        </w:rPr>
      </w:pPr>
      <w:r w:rsidRPr="00606B2D">
        <w:rPr>
          <w:rFonts w:ascii="Times New Roman" w:hAnsi="Times New Roman"/>
          <w:sz w:val="14"/>
          <w:szCs w:val="14"/>
        </w:rPr>
        <w:t>  </w:t>
      </w:r>
      <w:r w:rsidRPr="00606B2D">
        <w:rPr>
          <w:rFonts w:ascii="Times New Roman" w:hAnsi="Times New Roman"/>
        </w:rPr>
        <w:t>Krawczuk</w:t>
      </w:r>
      <w:r>
        <w:rPr>
          <w:rFonts w:ascii="Times New Roman" w:hAnsi="Times New Roman"/>
        </w:rPr>
        <w:t xml:space="preserve"> A.</w:t>
      </w:r>
      <w:r w:rsidRPr="00606B2D">
        <w:rPr>
          <w:rFonts w:ascii="Times New Roman" w:hAnsi="Times New Roman"/>
          <w:i/>
        </w:rPr>
        <w:t>Kłopoty z opanowaniem polskiej rekcji w procesie nauczania Ukraińców sprawności pisania</w:t>
      </w:r>
      <w:r w:rsidRPr="00606B2D">
        <w:rPr>
          <w:rFonts w:ascii="Times New Roman" w:hAnsi="Times New Roman"/>
        </w:rPr>
        <w:t xml:space="preserve"> [w:] Rozwijanie i testowanie biegłości w języku polskim jako obcym, pod red. A. Seretny i E. Lipińskiej, Kraków</w:t>
      </w:r>
      <w:r>
        <w:rPr>
          <w:rFonts w:ascii="Times New Roman" w:hAnsi="Times New Roman"/>
        </w:rPr>
        <w:t>,</w:t>
      </w:r>
      <w:r w:rsidRPr="00606B2D">
        <w:rPr>
          <w:rFonts w:ascii="Times New Roman" w:hAnsi="Times New Roman"/>
        </w:rPr>
        <w:t xml:space="preserve"> 2008, </w:t>
      </w:r>
      <w:r>
        <w:rPr>
          <w:rFonts w:ascii="Times New Roman" w:hAnsi="Times New Roman"/>
        </w:rPr>
        <w:t>s</w:t>
      </w:r>
      <w:r w:rsidRPr="00606B2D">
        <w:rPr>
          <w:rFonts w:ascii="Times New Roman" w:hAnsi="Times New Roman"/>
        </w:rPr>
        <w:t>. 129–140.</w:t>
      </w:r>
    </w:p>
    <w:p w:rsidR="00091D80" w:rsidRPr="00606B2D" w:rsidRDefault="00091D80" w:rsidP="00091D80">
      <w:pPr>
        <w:numPr>
          <w:ilvl w:val="0"/>
          <w:numId w:val="4"/>
        </w:numPr>
        <w:tabs>
          <w:tab w:val="num" w:pos="360"/>
          <w:tab w:val="left" w:pos="720"/>
        </w:tabs>
        <w:jc w:val="both"/>
        <w:rPr>
          <w:rFonts w:ascii="Times New Roman" w:eastAsia="Albany AMT" w:hAnsi="Times New Roman"/>
        </w:rPr>
      </w:pPr>
      <w:r>
        <w:rPr>
          <w:rFonts w:ascii="Times New Roman" w:eastAsia="Albany AMT" w:hAnsi="Times New Roman"/>
        </w:rPr>
        <w:t>Кравчук A</w:t>
      </w:r>
      <w:r w:rsidRPr="00606B2D">
        <w:rPr>
          <w:rFonts w:ascii="Times New Roman" w:eastAsia="Albany AMT" w:hAnsi="Times New Roman"/>
        </w:rPr>
        <w:t xml:space="preserve">. </w:t>
      </w:r>
      <w:r w:rsidRPr="00606B2D">
        <w:rPr>
          <w:rFonts w:ascii="Times New Roman" w:eastAsia="Albany AMT" w:hAnsi="Times New Roman"/>
          <w:i/>
        </w:rPr>
        <w:t>Керування в українському синтаксисі: проблеми викладання полякам, що вивчають українську мову як іноземну</w:t>
      </w:r>
      <w:r w:rsidRPr="00606B2D">
        <w:rPr>
          <w:rFonts w:ascii="Times New Roman" w:hAnsi="Times New Roman"/>
        </w:rPr>
        <w:t xml:space="preserve">[w:] </w:t>
      </w:r>
      <w:r w:rsidRPr="00606B2D">
        <w:rPr>
          <w:rFonts w:ascii="Times New Roman" w:eastAsia="Albany AMT" w:hAnsi="Times New Roman"/>
          <w:i/>
        </w:rPr>
        <w:t>Теорія і практика викладання української мови як іноземної: Збірник наукових праць</w:t>
      </w:r>
      <w:r w:rsidRPr="00606B2D">
        <w:rPr>
          <w:rFonts w:ascii="Times New Roman" w:hAnsi="Times New Roman"/>
          <w:lang w:eastAsia="uk-UA"/>
        </w:rPr>
        <w:t>,</w:t>
      </w:r>
      <w:r w:rsidRPr="00606B2D">
        <w:rPr>
          <w:rFonts w:ascii="Times New Roman" w:eastAsia="Albany AMT" w:hAnsi="Times New Roman"/>
        </w:rPr>
        <w:t>Вип.2,  Львів</w:t>
      </w:r>
      <w:r>
        <w:rPr>
          <w:rFonts w:ascii="Times New Roman" w:eastAsia="Albany AMT" w:hAnsi="Times New Roman"/>
        </w:rPr>
        <w:t>,</w:t>
      </w:r>
      <w:r w:rsidRPr="00606B2D">
        <w:rPr>
          <w:rFonts w:ascii="Times New Roman" w:eastAsia="Albany AMT" w:hAnsi="Times New Roman"/>
        </w:rPr>
        <w:t xml:space="preserve"> 2007, s. 167-170.</w:t>
      </w:r>
    </w:p>
    <w:p w:rsidR="00091D80" w:rsidRPr="00606B2D" w:rsidRDefault="00091D80" w:rsidP="00091D80">
      <w:pPr>
        <w:numPr>
          <w:ilvl w:val="0"/>
          <w:numId w:val="4"/>
        </w:numPr>
        <w:tabs>
          <w:tab w:val="num" w:pos="360"/>
          <w:tab w:val="left" w:pos="720"/>
        </w:tabs>
        <w:jc w:val="both"/>
        <w:rPr>
          <w:rFonts w:ascii="Times New Roman" w:eastAsia="Albany AMT" w:hAnsi="Times New Roman"/>
          <w:lang w:val="ru-RU"/>
        </w:rPr>
      </w:pPr>
      <w:r w:rsidRPr="00606B2D">
        <w:rPr>
          <w:rFonts w:ascii="Times New Roman" w:eastAsia="Albany AMT" w:hAnsi="Times New Roman"/>
          <w:lang w:val="ru-RU"/>
        </w:rPr>
        <w:t>Огорілко</w:t>
      </w:r>
      <w:r>
        <w:rPr>
          <w:rFonts w:ascii="Times New Roman" w:eastAsia="Albany AMT" w:hAnsi="Times New Roman"/>
          <w:lang w:val="ru-RU"/>
        </w:rPr>
        <w:t>О</w:t>
      </w:r>
      <w:r w:rsidRPr="0053411F">
        <w:rPr>
          <w:rFonts w:ascii="Times New Roman" w:eastAsia="Albany AMT" w:hAnsi="Times New Roman"/>
          <w:lang w:val="ru-RU"/>
        </w:rPr>
        <w:t>.</w:t>
      </w:r>
      <w:r w:rsidRPr="00606B2D">
        <w:rPr>
          <w:rFonts w:ascii="Times New Roman" w:eastAsia="Albany AMT" w:hAnsi="Times New Roman"/>
          <w:i/>
          <w:lang w:val="ru-RU"/>
        </w:rPr>
        <w:t>Зв’язоккерування у писемномумовленніполяків Львова</w:t>
      </w:r>
      <w:r w:rsidRPr="00606B2D">
        <w:rPr>
          <w:rFonts w:ascii="Times New Roman" w:eastAsia="Albany AMT" w:hAnsi="Times New Roman"/>
          <w:lang w:val="ru-RU"/>
        </w:rPr>
        <w:t>,</w:t>
      </w:r>
      <w:r w:rsidRPr="00606B2D">
        <w:rPr>
          <w:rFonts w:ascii="Times New Roman" w:hAnsi="Times New Roman"/>
          <w:lang w:val="ru-RU"/>
        </w:rPr>
        <w:t xml:space="preserve"> „</w:t>
      </w:r>
      <w:r w:rsidRPr="00606B2D">
        <w:rPr>
          <w:rFonts w:ascii="Times New Roman" w:eastAsia="Albany AMT" w:hAnsi="Times New Roman"/>
          <w:i/>
          <w:lang w:val="ru-RU"/>
        </w:rPr>
        <w:t>Проблемислов’янознавстава”</w:t>
      </w:r>
      <w:r w:rsidRPr="00606B2D">
        <w:rPr>
          <w:rFonts w:ascii="Times New Roman" w:eastAsia="Albany AMT" w:hAnsi="Times New Roman"/>
          <w:lang w:val="ru-RU"/>
        </w:rPr>
        <w:t>Вип. 58, Львів</w:t>
      </w:r>
      <w:r w:rsidRPr="0053411F">
        <w:rPr>
          <w:rFonts w:ascii="Times New Roman" w:eastAsia="Albany AMT" w:hAnsi="Times New Roman"/>
          <w:lang w:val="ru-RU"/>
        </w:rPr>
        <w:t>,</w:t>
      </w:r>
      <w:r w:rsidRPr="00606B2D">
        <w:rPr>
          <w:rFonts w:ascii="Times New Roman" w:eastAsia="Albany AMT" w:hAnsi="Times New Roman"/>
          <w:lang w:val="ru-RU"/>
        </w:rPr>
        <w:t xml:space="preserve"> 2009, </w:t>
      </w:r>
      <w:r w:rsidRPr="00606B2D">
        <w:rPr>
          <w:rFonts w:ascii="Times New Roman" w:eastAsia="Albany AMT" w:hAnsi="Times New Roman"/>
          <w:lang w:val="en-US"/>
        </w:rPr>
        <w:t>s</w:t>
      </w:r>
      <w:r w:rsidRPr="00606B2D">
        <w:rPr>
          <w:rFonts w:ascii="Times New Roman" w:eastAsia="Albany AMT" w:hAnsi="Times New Roman"/>
          <w:lang w:val="ru-RU"/>
        </w:rPr>
        <w:t>. 238-246.</w:t>
      </w:r>
    </w:p>
    <w:p w:rsidR="00091D80" w:rsidRPr="00606B2D" w:rsidRDefault="00091D80" w:rsidP="00091D80">
      <w:pPr>
        <w:jc w:val="both"/>
        <w:rPr>
          <w:rFonts w:ascii="Times New Roman" w:hAnsi="Times New Roman"/>
          <w:lang w:val="ru-RU"/>
        </w:rPr>
      </w:pPr>
    </w:p>
    <w:p w:rsidR="00091D80" w:rsidRPr="00091D80" w:rsidRDefault="00091D80" w:rsidP="00091D80">
      <w:pPr>
        <w:tabs>
          <w:tab w:val="center" w:pos="4536"/>
          <w:tab w:val="left" w:pos="7725"/>
        </w:tabs>
        <w:rPr>
          <w:sz w:val="48"/>
          <w:szCs w:val="48"/>
          <w:lang w:val="ru-RU"/>
        </w:rPr>
      </w:pPr>
    </w:p>
    <w:sectPr w:rsidR="00091D80" w:rsidRPr="00091D80"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19" w:rsidRDefault="00F05819" w:rsidP="00706D1D">
      <w:pPr>
        <w:spacing w:after="0" w:line="240" w:lineRule="auto"/>
      </w:pPr>
      <w:r>
        <w:separator/>
      </w:r>
    </w:p>
  </w:endnote>
  <w:endnote w:type="continuationSeparator" w:id="1">
    <w:p w:rsidR="00F05819" w:rsidRDefault="00F05819" w:rsidP="00706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lbany AMT">
    <w:altName w:val="Arial"/>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461D53"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63360" behindDoc="0" locked="0" layoutInCell="1" allowOverlap="1">
          <wp:simplePos x="0" y="0"/>
          <wp:positionH relativeFrom="page">
            <wp:align>right</wp:align>
          </wp:positionH>
          <wp:positionV relativeFrom="paragraph">
            <wp:posOffset>-193040</wp:posOffset>
          </wp:positionV>
          <wp:extent cx="1975485" cy="116967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4384"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386715"/>
                  </a:xfrm>
                  <a:prstGeom prst="rect">
                    <a:avLst/>
                  </a:prstGeom>
                </pic:spPr>
              </pic:pic>
            </a:graphicData>
          </a:graphic>
        </wp:anchor>
      </w:drawing>
    </w:r>
  </w:p>
  <w:p w:rsidR="00FD103F" w:rsidRPr="0027509E" w:rsidRDefault="00FD103F"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461D53">
      <w:rPr>
        <w:rFonts w:ascii="Times New Roman" w:hAnsi="Times New Roman" w:cs="Times New Roman"/>
        <w:color w:val="000000"/>
        <w:sz w:val="23"/>
        <w:szCs w:val="23"/>
      </w:rPr>
      <w:t>Z</w:t>
    </w:r>
    <w:r w:rsidRPr="0027509E">
      <w:rPr>
        <w:rFonts w:ascii="Times New Roman" w:hAnsi="Times New Roman" w:cs="Times New Roman"/>
        <w:color w:val="000000"/>
        <w:sz w:val="20"/>
        <w:szCs w:val="20"/>
      </w:rPr>
      <w:t>adanie współfinansowane w ramach sprawowania opieki</w:t>
    </w:r>
  </w:p>
  <w:p w:rsidR="00FD103F" w:rsidRDefault="00FD103F"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sidR="00461D53">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FD103F"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706D1D">
    <w:pPr>
      <w:pStyle w:val="Stopka"/>
    </w:pPr>
  </w:p>
  <w:p w:rsidR="00FD103F" w:rsidRDefault="00FD10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19" w:rsidRDefault="00F05819" w:rsidP="00706D1D">
      <w:pPr>
        <w:spacing w:after="0" w:line="240" w:lineRule="auto"/>
      </w:pPr>
      <w:r>
        <w:separator/>
      </w:r>
    </w:p>
  </w:footnote>
  <w:footnote w:type="continuationSeparator" w:id="1">
    <w:p w:rsidR="00F05819" w:rsidRDefault="00F05819" w:rsidP="00706D1D">
      <w:pPr>
        <w:spacing w:after="0" w:line="240" w:lineRule="auto"/>
      </w:pPr>
      <w:r>
        <w:continuationSeparator/>
      </w:r>
    </w:p>
  </w:footnote>
  <w:footnote w:id="2">
    <w:p w:rsidR="00091D80" w:rsidRPr="001209F0" w:rsidRDefault="00091D80" w:rsidP="00091D80">
      <w:pPr>
        <w:jc w:val="both"/>
        <w:rPr>
          <w:sz w:val="20"/>
          <w:lang w:eastAsia="ar-SA"/>
        </w:rPr>
      </w:pPr>
      <w:r w:rsidRPr="001209F0">
        <w:rPr>
          <w:rStyle w:val="Odwoanieprzypisudolnego"/>
          <w:sz w:val="20"/>
        </w:rPr>
        <w:footnoteRef/>
      </w:r>
      <w:r w:rsidRPr="001209F0">
        <w:rPr>
          <w:sz w:val="20"/>
        </w:rPr>
        <w:t xml:space="preserve"> Bardziej szczegółowo o badaniu nad wielojęzyczności</w:t>
      </w:r>
      <w:r>
        <w:rPr>
          <w:sz w:val="20"/>
        </w:rPr>
        <w:t>ą uczniów polskich szkół m. in. Lwowa zob.L. Korol</w:t>
      </w:r>
      <w:r w:rsidRPr="001209F0">
        <w:rPr>
          <w:sz w:val="20"/>
        </w:rPr>
        <w:t xml:space="preserve">. </w:t>
      </w:r>
      <w:r w:rsidRPr="00AA275B">
        <w:rPr>
          <w:i/>
          <w:sz w:val="20"/>
        </w:rPr>
        <w:t>Wielojęzyczność i kompetencja językowa uczniów polskich szkół we Lwowie (na podstawie kwestionariuszy</w:t>
      </w:r>
      <w:r w:rsidRPr="001209F0">
        <w:rPr>
          <w:sz w:val="20"/>
        </w:rPr>
        <w:t xml:space="preserve">) </w:t>
      </w:r>
      <w:r w:rsidRPr="00AA275B">
        <w:rPr>
          <w:sz w:val="20"/>
        </w:rPr>
        <w:t xml:space="preserve">[w:] </w:t>
      </w:r>
      <w:r w:rsidRPr="00AA275B">
        <w:rPr>
          <w:bCs/>
          <w:i/>
          <w:sz w:val="20"/>
        </w:rPr>
        <w:t>P</w:t>
      </w:r>
      <w:r w:rsidRPr="00AA275B">
        <w:rPr>
          <w:i/>
          <w:sz w:val="20"/>
        </w:rPr>
        <w:t>olonistyka bez granic. T. 2: Glottodydaktyka</w:t>
      </w:r>
      <w:r>
        <w:rPr>
          <w:i/>
          <w:sz w:val="20"/>
        </w:rPr>
        <w:t xml:space="preserve"> polonistyczna </w:t>
      </w:r>
      <w:r>
        <w:rPr>
          <w:rFonts w:cs="Albany AMT"/>
        </w:rPr>
        <w:t>–</w:t>
      </w:r>
      <w:r>
        <w:rPr>
          <w:i/>
          <w:sz w:val="20"/>
        </w:rPr>
        <w:t xml:space="preserve"> współczesny język polski </w:t>
      </w:r>
      <w:r>
        <w:rPr>
          <w:rFonts w:cs="Albany AMT"/>
        </w:rPr>
        <w:t>–</w:t>
      </w:r>
      <w:r w:rsidRPr="00AA275B">
        <w:rPr>
          <w:i/>
          <w:sz w:val="20"/>
        </w:rPr>
        <w:t xml:space="preserve"> językowy obraz świata</w:t>
      </w:r>
      <w:r w:rsidRPr="00AA275B">
        <w:rPr>
          <w:sz w:val="20"/>
        </w:rPr>
        <w:t>, p</w:t>
      </w:r>
      <w:r w:rsidRPr="001209F0">
        <w:rPr>
          <w:sz w:val="20"/>
        </w:rPr>
        <w:t xml:space="preserve">od red. </w:t>
      </w:r>
      <w:r w:rsidRPr="001209F0">
        <w:rPr>
          <w:sz w:val="20"/>
          <w:lang w:eastAsia="uk-UA"/>
        </w:rPr>
        <w:t>W. Miodunk</w:t>
      </w:r>
      <w:r w:rsidRPr="00EB118A">
        <w:rPr>
          <w:sz w:val="20"/>
          <w:lang w:eastAsia="uk-UA"/>
        </w:rPr>
        <w:t xml:space="preserve">i, </w:t>
      </w:r>
      <w:r w:rsidRPr="001209F0">
        <w:rPr>
          <w:sz w:val="20"/>
          <w:lang w:eastAsia="uk-UA"/>
        </w:rPr>
        <w:t xml:space="preserve"> R</w:t>
      </w:r>
      <w:r w:rsidRPr="00EB118A">
        <w:rPr>
          <w:sz w:val="20"/>
          <w:lang w:eastAsia="uk-UA"/>
        </w:rPr>
        <w:t>.</w:t>
      </w:r>
      <w:r w:rsidRPr="001209F0">
        <w:rPr>
          <w:sz w:val="20"/>
          <w:lang w:eastAsia="uk-UA"/>
        </w:rPr>
        <w:t xml:space="preserve"> Nycz</w:t>
      </w:r>
      <w:r w:rsidRPr="00EB118A">
        <w:rPr>
          <w:sz w:val="20"/>
          <w:lang w:eastAsia="uk-UA"/>
        </w:rPr>
        <w:t>a</w:t>
      </w:r>
      <w:r w:rsidRPr="001209F0">
        <w:rPr>
          <w:sz w:val="20"/>
          <w:lang w:eastAsia="uk-UA"/>
        </w:rPr>
        <w:t>, T</w:t>
      </w:r>
      <w:r w:rsidRPr="00EB118A">
        <w:rPr>
          <w:sz w:val="20"/>
          <w:lang w:eastAsia="uk-UA"/>
        </w:rPr>
        <w:t>.</w:t>
      </w:r>
      <w:r w:rsidRPr="001209F0">
        <w:rPr>
          <w:sz w:val="20"/>
          <w:lang w:eastAsia="uk-UA"/>
        </w:rPr>
        <w:t>Kunz</w:t>
      </w:r>
      <w:r>
        <w:rPr>
          <w:sz w:val="20"/>
          <w:lang w:eastAsia="uk-UA"/>
        </w:rPr>
        <w:t xml:space="preserve">a, </w:t>
      </w:r>
      <w:r w:rsidRPr="00EB118A">
        <w:rPr>
          <w:sz w:val="20"/>
          <w:lang w:eastAsia="uk-UA"/>
        </w:rPr>
        <w:t xml:space="preserve"> Krak</w:t>
      </w:r>
      <w:r>
        <w:rPr>
          <w:sz w:val="20"/>
          <w:lang w:eastAsia="uk-UA"/>
        </w:rPr>
        <w:t xml:space="preserve">ów 2011, </w:t>
      </w:r>
      <w:r w:rsidRPr="00A7506D">
        <w:rPr>
          <w:sz w:val="20"/>
        </w:rPr>
        <w:t>S. 363-368.</w:t>
      </w:r>
    </w:p>
    <w:p w:rsidR="00091D80" w:rsidRDefault="00091D80" w:rsidP="00091D80">
      <w:pPr>
        <w:pStyle w:val="Tekstprzypisudolnego"/>
        <w:rPr>
          <w:lang w:val="pl-PL"/>
        </w:rPr>
      </w:pPr>
    </w:p>
    <w:p w:rsidR="00091D80" w:rsidRDefault="00091D80" w:rsidP="00091D80">
      <w:pPr>
        <w:pStyle w:val="Tekstprzypisudolnego"/>
        <w:rPr>
          <w:lang w:val="pl-PL"/>
        </w:rPr>
      </w:pPr>
    </w:p>
    <w:p w:rsidR="00091D80" w:rsidRDefault="00091D80" w:rsidP="00091D80">
      <w:pPr>
        <w:pStyle w:val="Tekstprzypisudolnego"/>
        <w:rPr>
          <w:lang w:val="pl-PL"/>
        </w:rPr>
      </w:pPr>
    </w:p>
    <w:p w:rsidR="00091D80" w:rsidRDefault="00091D80" w:rsidP="00091D80">
      <w:pPr>
        <w:pStyle w:val="Tekstprzypisudolnego"/>
        <w:rPr>
          <w:lang w:val="pl-PL"/>
        </w:rPr>
      </w:pPr>
    </w:p>
    <w:p w:rsidR="00091D80" w:rsidRDefault="00091D80" w:rsidP="00091D80">
      <w:pPr>
        <w:pStyle w:val="Tekstprzypisudolnego"/>
        <w:rPr>
          <w:lang w:val="pl-PL"/>
        </w:rPr>
      </w:pPr>
    </w:p>
    <w:p w:rsidR="00091D80" w:rsidRPr="001209F0" w:rsidRDefault="00091D80" w:rsidP="00091D80">
      <w:pPr>
        <w:pStyle w:val="Tekstprzypisudolnego"/>
        <w:rPr>
          <w:lang w:val="pl-PL"/>
        </w:rPr>
      </w:pPr>
    </w:p>
  </w:footnote>
  <w:footnote w:id="3">
    <w:p w:rsidR="00091D80" w:rsidRPr="00EB118A" w:rsidRDefault="00091D80" w:rsidP="00091D80">
      <w:pPr>
        <w:tabs>
          <w:tab w:val="left" w:pos="720"/>
        </w:tabs>
        <w:jc w:val="both"/>
      </w:pPr>
      <w:r w:rsidRPr="002B20DF">
        <w:rPr>
          <w:rStyle w:val="Odwoanieprzypisudolnego"/>
          <w:sz w:val="20"/>
        </w:rPr>
        <w:footnoteRef/>
      </w:r>
      <w:r w:rsidRPr="002B20DF">
        <w:rPr>
          <w:sz w:val="20"/>
        </w:rPr>
        <w:t xml:space="preserve">Por. także A. Krawczuk, </w:t>
      </w:r>
      <w:r w:rsidRPr="002B20DF">
        <w:rPr>
          <w:i/>
          <w:sz w:val="20"/>
        </w:rPr>
        <w:t>Kłopoty z opanowaniem polskiej rekcji w procesie nauczania Ukraińców sprawności pisania</w:t>
      </w:r>
      <w:r w:rsidRPr="002B20DF">
        <w:rPr>
          <w:sz w:val="20"/>
        </w:rPr>
        <w:t xml:space="preserve"> [w:] Rozwijanie i testowanie biegłości w języku polskim jako obcym, pod red. A. Seretny i E. Lipińskiej, Kraków 2008, S. 129–140; </w:t>
      </w:r>
      <w:r w:rsidRPr="00F45640">
        <w:rPr>
          <w:sz w:val="20"/>
        </w:rPr>
        <w:t xml:space="preserve">A. Krawczuk, </w:t>
      </w:r>
      <w:r w:rsidRPr="00F45640">
        <w:rPr>
          <w:i/>
          <w:sz w:val="20"/>
        </w:rPr>
        <w:t>Wybrane zagadnienia poprawności składniowej. Tendencje rozwojowe polskiej składni</w:t>
      </w:r>
      <w:r w:rsidRPr="00F45640">
        <w:rPr>
          <w:sz w:val="20"/>
        </w:rPr>
        <w:t xml:space="preserve"> [w:] </w:t>
      </w:r>
      <w:r w:rsidRPr="00F45640">
        <w:rPr>
          <w:sz w:val="20"/>
          <w:lang w:val="ru-RU"/>
        </w:rPr>
        <w:t>Лексикологіяікультурапольськоїмови</w:t>
      </w:r>
      <w:r w:rsidRPr="00F45640">
        <w:rPr>
          <w:sz w:val="20"/>
        </w:rPr>
        <w:t xml:space="preserve">. </w:t>
      </w:r>
      <w:r w:rsidRPr="00F45640">
        <w:rPr>
          <w:sz w:val="20"/>
          <w:lang w:val="ru-RU"/>
        </w:rPr>
        <w:t>Т</w:t>
      </w:r>
      <w:r w:rsidRPr="00F45640">
        <w:rPr>
          <w:sz w:val="20"/>
        </w:rPr>
        <w:t xml:space="preserve">. 2: Культура мови,  </w:t>
      </w:r>
      <w:r w:rsidRPr="00F45640">
        <w:rPr>
          <w:sz w:val="20"/>
          <w:lang w:val="ru-RU"/>
        </w:rPr>
        <w:t>Київ</w:t>
      </w:r>
      <w:r w:rsidRPr="00F45640">
        <w:rPr>
          <w:sz w:val="20"/>
        </w:rPr>
        <w:t xml:space="preserve"> 2011, </w:t>
      </w:r>
      <w:r w:rsidRPr="00F45640">
        <w:rPr>
          <w:sz w:val="20"/>
          <w:lang w:val="ru-RU"/>
        </w:rPr>
        <w:t>С</w:t>
      </w:r>
      <w:r w:rsidRPr="00F45640">
        <w:rPr>
          <w:sz w:val="20"/>
        </w:rPr>
        <w:t>. 2</w:t>
      </w:r>
      <w:r>
        <w:rPr>
          <w:sz w:val="20"/>
        </w:rPr>
        <w:t>31</w:t>
      </w:r>
      <w:r w:rsidRPr="00F45640">
        <w:rPr>
          <w:sz w:val="20"/>
        </w:rPr>
        <w:t xml:space="preserve">; </w:t>
      </w:r>
      <w:r w:rsidRPr="002B20DF">
        <w:rPr>
          <w:sz w:val="20"/>
        </w:rPr>
        <w:t xml:space="preserve">О. </w:t>
      </w:r>
      <w:r w:rsidRPr="00F45640">
        <w:rPr>
          <w:rFonts w:eastAsia="Albany AMT" w:cs="Albany AMT"/>
          <w:sz w:val="20"/>
        </w:rPr>
        <w:t xml:space="preserve">Огорілко, </w:t>
      </w:r>
      <w:r w:rsidRPr="00F45640">
        <w:rPr>
          <w:rFonts w:eastAsia="Albany AMT" w:cs="Albany AMT"/>
          <w:i/>
          <w:sz w:val="20"/>
        </w:rPr>
        <w:t>Зв’язок керування у писемному мовленні поляків Львова</w:t>
      </w:r>
      <w:r w:rsidRPr="00F45640">
        <w:rPr>
          <w:rFonts w:eastAsia="Albany AMT" w:cs="Albany AMT"/>
          <w:sz w:val="20"/>
        </w:rPr>
        <w:t>, „</w:t>
      </w:r>
      <w:r w:rsidRPr="00F45640">
        <w:rPr>
          <w:rFonts w:eastAsia="Albany AMT" w:cs="Albany AMT"/>
          <w:i/>
          <w:sz w:val="20"/>
        </w:rPr>
        <w:t>Проблеми слов’янознавстава”</w:t>
      </w:r>
      <w:r w:rsidRPr="00F45640">
        <w:rPr>
          <w:rFonts w:eastAsia="Albany AMT" w:cs="Albany AMT"/>
          <w:sz w:val="20"/>
        </w:rPr>
        <w:t xml:space="preserve"> Вип. 58, Львів 2009, </w:t>
      </w:r>
      <w:r w:rsidRPr="002B20DF">
        <w:rPr>
          <w:rFonts w:eastAsia="Albany AMT" w:cs="Albany AMT"/>
          <w:sz w:val="20"/>
        </w:rPr>
        <w:t>s</w:t>
      </w:r>
      <w:r w:rsidRPr="00F45640">
        <w:rPr>
          <w:rFonts w:eastAsia="Albany AMT" w:cs="Albany AMT"/>
          <w:sz w:val="20"/>
        </w:rPr>
        <w:t xml:space="preserve">. 238-246; </w:t>
      </w:r>
      <w:r w:rsidRPr="002B20DF">
        <w:rPr>
          <w:rFonts w:eastAsia="Albany AMT" w:cs="Albany AMT"/>
          <w:sz w:val="20"/>
        </w:rPr>
        <w:t xml:space="preserve"> М. Зелінська, </w:t>
      </w:r>
      <w:r w:rsidRPr="002B20DF">
        <w:rPr>
          <w:rFonts w:eastAsia="Albany AMT" w:cs="Albany AMT"/>
          <w:i/>
          <w:sz w:val="20"/>
        </w:rPr>
        <w:t>Специфіка синтаксичних структур у мовленні молодого покоління носіїв польської мови Львівщини</w:t>
      </w:r>
      <w:r w:rsidRPr="002B20DF">
        <w:rPr>
          <w:rFonts w:eastAsia="Albany AMT" w:cs="Albany AMT"/>
          <w:sz w:val="20"/>
        </w:rPr>
        <w:t xml:space="preserve"> [</w:t>
      </w:r>
      <w:r w:rsidRPr="00F45640">
        <w:rPr>
          <w:rFonts w:eastAsia="Albany AMT" w:cs="Albany AMT"/>
          <w:sz w:val="20"/>
        </w:rPr>
        <w:t>w</w:t>
      </w:r>
      <w:r w:rsidRPr="002B20DF">
        <w:rPr>
          <w:rFonts w:eastAsia="Albany AMT" w:cs="Albany AMT"/>
          <w:sz w:val="20"/>
        </w:rPr>
        <w:t xml:space="preserve">:] Київські полоністичні студії. </w:t>
      </w:r>
      <w:r w:rsidRPr="00F45640">
        <w:rPr>
          <w:rFonts w:eastAsia="Albany AMT" w:cs="Albany AMT"/>
          <w:sz w:val="20"/>
        </w:rPr>
        <w:t xml:space="preserve">Т. </w:t>
      </w:r>
      <w:r w:rsidRPr="00F60344">
        <w:rPr>
          <w:rFonts w:eastAsia="Albany AMT" w:cs="Albany AMT"/>
          <w:sz w:val="20"/>
        </w:rPr>
        <w:t>XVIII</w:t>
      </w:r>
      <w:r w:rsidRPr="002B20DF">
        <w:rPr>
          <w:rFonts w:eastAsia="Albany AMT" w:cs="Albany AMT"/>
          <w:sz w:val="20"/>
        </w:rPr>
        <w:t>,</w:t>
      </w:r>
      <w:r w:rsidRPr="00F45640">
        <w:rPr>
          <w:rFonts w:eastAsia="Albany AMT" w:cs="Albany AMT"/>
          <w:sz w:val="20"/>
        </w:rPr>
        <w:t xml:space="preserve"> Київ 2011</w:t>
      </w:r>
      <w:r w:rsidRPr="002B20DF">
        <w:rPr>
          <w:rFonts w:eastAsia="Albany AMT" w:cs="Albany AMT"/>
          <w:sz w:val="20"/>
        </w:rPr>
        <w:t xml:space="preserve">, </w:t>
      </w:r>
      <w:r w:rsidRPr="00F45640">
        <w:rPr>
          <w:rFonts w:eastAsia="Albany AMT" w:cs="Albany AMT"/>
          <w:sz w:val="20"/>
        </w:rPr>
        <w:t xml:space="preserve"> С.439</w:t>
      </w:r>
      <w:r w:rsidRPr="002B20DF">
        <w:rPr>
          <w:rFonts w:eastAsia="Albany AMT" w:cs="Albany AMT"/>
          <w:sz w:val="20"/>
        </w:rPr>
        <w:t>-</w:t>
      </w:r>
      <w:r w:rsidRPr="00F45640">
        <w:rPr>
          <w:rFonts w:eastAsia="Albany AMT" w:cs="Albany AMT"/>
          <w:sz w:val="20"/>
        </w:rPr>
        <w:t xml:space="preserve">443. </w:t>
      </w:r>
    </w:p>
  </w:footnote>
  <w:footnote w:id="4">
    <w:p w:rsidR="00091D80" w:rsidRPr="00AA275B" w:rsidRDefault="00091D80" w:rsidP="00091D80">
      <w:pPr>
        <w:pStyle w:val="Tekstprzypisudolnego"/>
        <w:jc w:val="both"/>
      </w:pPr>
      <w:r>
        <w:rPr>
          <w:rStyle w:val="Odwoanieprzypisudolnego"/>
        </w:rPr>
        <w:footnoteRef/>
      </w:r>
      <w:r w:rsidRPr="00AA275B">
        <w:rPr>
          <w:lang w:val="pl-PL"/>
        </w:rPr>
        <w:t xml:space="preserve">D. </w:t>
      </w:r>
      <w:r>
        <w:rPr>
          <w:rFonts w:eastAsia="Albany AMT" w:cs="Albany AMT"/>
          <w:lang w:val="pl-PL"/>
        </w:rPr>
        <w:t xml:space="preserve">Buttler, </w:t>
      </w:r>
      <w:r w:rsidRPr="00AA275B">
        <w:rPr>
          <w:rFonts w:eastAsia="Albany AMT" w:cs="Albany AMT"/>
          <w:i/>
          <w:lang w:val="pl-PL"/>
        </w:rPr>
        <w:t>Innowacje składniowe współczesnej polszczyzny</w:t>
      </w:r>
      <w:r w:rsidRPr="00A43998">
        <w:rPr>
          <w:rFonts w:eastAsia="Albany AMT" w:cs="Albany AMT"/>
          <w:lang w:val="pl-PL"/>
        </w:rPr>
        <w:t>, Warszawa1976</w:t>
      </w:r>
      <w:r>
        <w:rPr>
          <w:rFonts w:eastAsia="Albany AMT" w:cs="Albany AMT"/>
          <w:lang w:val="pl-PL"/>
        </w:rPr>
        <w:t>, s. 5.</w:t>
      </w:r>
    </w:p>
  </w:footnote>
  <w:footnote w:id="5">
    <w:p w:rsidR="00091D80" w:rsidRPr="00A7475D" w:rsidRDefault="00091D80" w:rsidP="00091D80">
      <w:pPr>
        <w:pStyle w:val="Tekstprzypisudolnego"/>
        <w:rPr>
          <w:lang w:val="pl-PL"/>
        </w:rPr>
      </w:pPr>
      <w:r>
        <w:rPr>
          <w:rStyle w:val="Odwoanieprzypisudolnego"/>
        </w:rPr>
        <w:footnoteRef/>
      </w:r>
      <w:r>
        <w:rPr>
          <w:lang w:val="pl-PL"/>
        </w:rPr>
        <w:t xml:space="preserve">Por. A. </w:t>
      </w:r>
      <w:r>
        <w:rPr>
          <w:rFonts w:eastAsia="Albany AMT" w:cs="Albany AMT"/>
          <w:lang w:val="pl-PL"/>
        </w:rPr>
        <w:t>Markowski,</w:t>
      </w:r>
      <w:r w:rsidRPr="0083357B">
        <w:rPr>
          <w:rFonts w:eastAsia="Albany AMT" w:cs="Albany AMT"/>
          <w:i/>
          <w:lang w:val="pl-PL"/>
        </w:rPr>
        <w:t>Praktyczny poradnik językowy</w:t>
      </w:r>
      <w:r w:rsidRPr="00A43998">
        <w:rPr>
          <w:rFonts w:eastAsia="Albany AMT" w:cs="Albany AMT"/>
          <w:lang w:val="pl-PL"/>
        </w:rPr>
        <w:t>, Warszawa2004</w:t>
      </w:r>
      <w:r>
        <w:rPr>
          <w:rFonts w:eastAsia="Albany AMT" w:cs="Albany AMT"/>
          <w:lang w:val="pl-PL"/>
        </w:rPr>
        <w:t>, s. 96-98.</w:t>
      </w:r>
    </w:p>
  </w:footnote>
  <w:footnote w:id="6">
    <w:p w:rsidR="00091D80" w:rsidRPr="00AA275B" w:rsidRDefault="00091D80" w:rsidP="00091D80">
      <w:pPr>
        <w:pStyle w:val="Tekstprzypisudolnego"/>
      </w:pPr>
      <w:r>
        <w:rPr>
          <w:rStyle w:val="Odwoanieprzypisudolnego"/>
        </w:rPr>
        <w:footnoteRef/>
      </w:r>
      <w:r w:rsidRPr="00CF535E">
        <w:rPr>
          <w:i/>
          <w:lang w:val="pl-PL"/>
        </w:rPr>
        <w:t>Nowy słownik poprawnej polszczyzny</w:t>
      </w:r>
      <w:r w:rsidRPr="00737C0C">
        <w:rPr>
          <w:lang w:val="pl-PL"/>
        </w:rPr>
        <w:t>,</w:t>
      </w:r>
      <w:r w:rsidRPr="00CF535E">
        <w:rPr>
          <w:lang w:val="pl-PL"/>
        </w:rPr>
        <w:t xml:space="preserve">pod red. </w:t>
      </w:r>
      <w:r>
        <w:rPr>
          <w:lang w:val="pl-PL"/>
        </w:rPr>
        <w:t xml:space="preserve">A. </w:t>
      </w:r>
      <w:r w:rsidRPr="00A43998">
        <w:rPr>
          <w:lang w:val="pl-PL"/>
        </w:rPr>
        <w:t>Markowski</w:t>
      </w:r>
      <w:r>
        <w:rPr>
          <w:lang w:val="pl-PL"/>
        </w:rPr>
        <w:t>ego,</w:t>
      </w:r>
      <w:r w:rsidRPr="00A43998">
        <w:rPr>
          <w:lang w:val="pl-PL"/>
        </w:rPr>
        <w:t xml:space="preserve"> Warszawa</w:t>
      </w:r>
      <w:r>
        <w:rPr>
          <w:lang w:val="pl-PL"/>
        </w:rPr>
        <w:t>2002, s. 1776.</w:t>
      </w:r>
    </w:p>
  </w:footnote>
  <w:footnote w:id="7">
    <w:p w:rsidR="00091D80" w:rsidRPr="002657C6" w:rsidRDefault="00091D80" w:rsidP="00091D80">
      <w:pPr>
        <w:pStyle w:val="Tekstprzypisudolnego"/>
        <w:jc w:val="both"/>
        <w:rPr>
          <w:lang w:val="pl-PL"/>
        </w:rPr>
      </w:pPr>
      <w:r>
        <w:rPr>
          <w:rStyle w:val="Odwoanieprzypisudolnego"/>
        </w:rPr>
        <w:footnoteRef/>
      </w:r>
      <w:r>
        <w:rPr>
          <w:lang w:val="pl-PL"/>
        </w:rPr>
        <w:t>I. Masojć prowadziła badania nad wileńską odmianą polszczyzny, która doznała podobnych zmian pod wpływem języka rosyjskiego. I. Masojć</w:t>
      </w:r>
      <w:r w:rsidRPr="008351BC">
        <w:rPr>
          <w:lang w:val="pl-PL"/>
        </w:rPr>
        <w:t xml:space="preserve">, </w:t>
      </w:r>
      <w:r w:rsidRPr="00CF535E">
        <w:rPr>
          <w:i/>
          <w:lang w:val="pl-PL"/>
        </w:rPr>
        <w:t>Regionalne cechy systemu gramatycznego współczesnej polszczyzny kuturalnej na Wileńszczyźnie</w:t>
      </w:r>
      <w:r>
        <w:rPr>
          <w:lang w:val="pl-PL"/>
        </w:rPr>
        <w:t xml:space="preserve">, Warszawa2001, </w:t>
      </w:r>
      <w:r w:rsidRPr="003C55A4">
        <w:rPr>
          <w:lang w:val="pl-PL"/>
        </w:rPr>
        <w:t>s.</w:t>
      </w:r>
      <w:r w:rsidRPr="008351BC">
        <w:rPr>
          <w:lang w:val="pl-PL"/>
        </w:rPr>
        <w:t xml:space="preserve"> 142</w:t>
      </w:r>
      <w:r>
        <w:rPr>
          <w:lang w:val="pl-PL"/>
        </w:rPr>
        <w:t>.</w:t>
      </w:r>
    </w:p>
  </w:footnote>
  <w:footnote w:id="8">
    <w:p w:rsidR="00091D80" w:rsidRPr="00CF535E" w:rsidRDefault="00091D80" w:rsidP="00091D80">
      <w:pPr>
        <w:pStyle w:val="Tekstprzypisudolnego"/>
        <w:jc w:val="both"/>
        <w:rPr>
          <w:lang w:val="pl-PL"/>
        </w:rPr>
      </w:pPr>
      <w:r>
        <w:rPr>
          <w:rStyle w:val="Odwoanieprzypisudolnego"/>
        </w:rPr>
        <w:footnoteRef/>
      </w:r>
      <w:r w:rsidRPr="00CF535E">
        <w:rPr>
          <w:lang w:val="pl-PL"/>
        </w:rPr>
        <w:t xml:space="preserve">H. </w:t>
      </w:r>
      <w:r>
        <w:rPr>
          <w:rFonts w:eastAsia="Albany AMT" w:cs="Albany AMT"/>
        </w:rPr>
        <w:t>Jadacka</w:t>
      </w:r>
      <w:r w:rsidRPr="008351BC">
        <w:rPr>
          <w:rFonts w:eastAsia="Albany AMT" w:cs="Albany AMT"/>
          <w:lang w:val="pl-PL"/>
        </w:rPr>
        <w:t>,</w:t>
      </w:r>
      <w:r w:rsidRPr="00CF535E">
        <w:rPr>
          <w:rFonts w:eastAsia="Albany AMT" w:cs="Albany AMT"/>
          <w:i/>
        </w:rPr>
        <w:t>Kulturajęzykapolskiego. Fleksja, słwotwórstwo, składnia</w:t>
      </w:r>
      <w:r w:rsidRPr="008351BC">
        <w:rPr>
          <w:rFonts w:eastAsia="Albany AMT" w:cs="Albany AMT"/>
          <w:lang w:val="pl-PL"/>
        </w:rPr>
        <w:t>, W</w:t>
      </w:r>
      <w:r>
        <w:rPr>
          <w:rFonts w:eastAsia="Albany AMT" w:cs="Albany AMT"/>
        </w:rPr>
        <w:t>arszawa</w:t>
      </w:r>
      <w:r w:rsidRPr="00CF535E">
        <w:rPr>
          <w:rFonts w:eastAsia="Albany AMT" w:cs="Albany AMT"/>
          <w:lang w:val="pl-PL"/>
        </w:rPr>
        <w:t xml:space="preserve"> 2007, s.</w:t>
      </w:r>
      <w:r>
        <w:rPr>
          <w:rFonts w:eastAsia="Albany AMT" w:cs="Albany AMT"/>
          <w:lang w:val="pl-PL"/>
        </w:rPr>
        <w:t xml:space="preserve"> 171; </w:t>
      </w:r>
      <w:r w:rsidRPr="00CF535E">
        <w:rPr>
          <w:i/>
          <w:lang w:val="pl-PL"/>
        </w:rPr>
        <w:t>Nowy słownik poprawnej polszczyzny</w:t>
      </w:r>
      <w:r>
        <w:rPr>
          <w:i/>
          <w:lang w:val="pl-PL"/>
        </w:rPr>
        <w:t>,</w:t>
      </w:r>
      <w:r w:rsidRPr="00CF535E">
        <w:rPr>
          <w:lang w:val="pl-PL"/>
        </w:rPr>
        <w:t xml:space="preserve">pod red. </w:t>
      </w:r>
      <w:r>
        <w:rPr>
          <w:lang w:val="pl-PL"/>
        </w:rPr>
        <w:t xml:space="preserve">A. </w:t>
      </w:r>
      <w:r w:rsidRPr="00A43998">
        <w:rPr>
          <w:lang w:val="pl-PL"/>
        </w:rPr>
        <w:t>Markowski</w:t>
      </w:r>
      <w:r>
        <w:rPr>
          <w:lang w:val="pl-PL"/>
        </w:rPr>
        <w:t>ego,</w:t>
      </w:r>
      <w:r w:rsidRPr="00A43998">
        <w:rPr>
          <w:lang w:val="pl-PL"/>
        </w:rPr>
        <w:t xml:space="preserve"> Warszawa</w:t>
      </w:r>
      <w:r>
        <w:rPr>
          <w:lang w:val="pl-PL"/>
        </w:rPr>
        <w:t xml:space="preserve">2002, s. </w:t>
      </w:r>
      <w:r w:rsidRPr="008351BC">
        <w:rPr>
          <w:lang w:val="pl-PL"/>
        </w:rPr>
        <w:t>1777</w:t>
      </w:r>
    </w:p>
  </w:footnote>
  <w:footnote w:id="9">
    <w:p w:rsidR="00091D80" w:rsidRPr="006D161B" w:rsidRDefault="00091D80" w:rsidP="00091D80">
      <w:pPr>
        <w:pStyle w:val="Tekstprzypisudolnego"/>
        <w:jc w:val="both"/>
        <w:rPr>
          <w:lang w:val="pl-PL"/>
        </w:rPr>
      </w:pPr>
      <w:r>
        <w:rPr>
          <w:rStyle w:val="Odwoanieprzypisudolnego"/>
        </w:rPr>
        <w:footnoteRef/>
      </w:r>
      <w:r>
        <w:rPr>
          <w:lang w:val="pl-PL"/>
        </w:rPr>
        <w:t xml:space="preserve">W uzusiezamiast pełnej nazwy funkcjonują też neosemantyzmy, np. </w:t>
      </w:r>
      <w:r w:rsidRPr="00274AE4">
        <w:rPr>
          <w:i/>
          <w:lang w:val="pl-PL"/>
        </w:rPr>
        <w:t>dziesiątka</w:t>
      </w:r>
      <w:r w:rsidRPr="00274AE4">
        <w:rPr>
          <w:lang w:val="pl-PL"/>
        </w:rPr>
        <w:t xml:space="preserve"> ‘zkoła numer 10’.</w:t>
      </w:r>
    </w:p>
  </w:footnote>
  <w:footnote w:id="10">
    <w:p w:rsidR="00091D80" w:rsidRPr="00AA275B" w:rsidRDefault="00091D80" w:rsidP="00091D80">
      <w:pPr>
        <w:pStyle w:val="Tekstprzypisudolnego"/>
        <w:jc w:val="both"/>
        <w:rPr>
          <w:lang w:val="pl-PL"/>
        </w:rPr>
      </w:pPr>
      <w:r>
        <w:rPr>
          <w:rStyle w:val="Odwoanieprzypisudolnego"/>
        </w:rPr>
        <w:footnoteRef/>
      </w:r>
      <w:r>
        <w:rPr>
          <w:lang w:val="pl-PL"/>
        </w:rPr>
        <w:t>I. Masojć</w:t>
      </w:r>
      <w:r w:rsidRPr="008351BC">
        <w:rPr>
          <w:lang w:val="pl-PL"/>
        </w:rPr>
        <w:t xml:space="preserve">, </w:t>
      </w:r>
      <w:r w:rsidRPr="00CF535E">
        <w:rPr>
          <w:i/>
          <w:lang w:val="pl-PL"/>
        </w:rPr>
        <w:t>Regionalne cechy systemu gramatycznego współczesnej polszczyzny kuturalnej na Wileńszczyźnie</w:t>
      </w:r>
      <w:r>
        <w:rPr>
          <w:lang w:val="pl-PL"/>
        </w:rPr>
        <w:t xml:space="preserve">, Warszawa2001, </w:t>
      </w:r>
      <w:r w:rsidRPr="003C55A4">
        <w:rPr>
          <w:lang w:val="pl-PL"/>
        </w:rPr>
        <w:t>s.</w:t>
      </w:r>
      <w:r>
        <w:rPr>
          <w:lang w:val="pl-PL"/>
        </w:rPr>
        <w:t xml:space="preserve"> 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461D53"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461D53"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sidR="00091D80">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091D80"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091D80"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091D80"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091D80"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CD003A"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354"/>
    <w:multiLevelType w:val="hybridMultilevel"/>
    <w:tmpl w:val="EE4690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2AF71B5"/>
    <w:multiLevelType w:val="hybridMultilevel"/>
    <w:tmpl w:val="FDD0D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562E3B"/>
    <w:multiLevelType w:val="hybridMultilevel"/>
    <w:tmpl w:val="CCC6798A"/>
    <w:lvl w:ilvl="0" w:tplc="3170E812">
      <w:start w:val="1"/>
      <w:numFmt w:val="decimal"/>
      <w:lvlText w:val="%1."/>
      <w:lvlJc w:val="left"/>
      <w:pPr>
        <w:tabs>
          <w:tab w:val="num" w:pos="750"/>
        </w:tabs>
        <w:ind w:left="750" w:hanging="750"/>
      </w:pPr>
      <w:rPr>
        <w:rFonts w:hint="default"/>
        <w:b w:val="0"/>
        <w:lang w:val="uk-UA"/>
      </w:rPr>
    </w:lvl>
    <w:lvl w:ilvl="1" w:tplc="04220019" w:tentative="1">
      <w:start w:val="1"/>
      <w:numFmt w:val="lowerLetter"/>
      <w:lvlText w:val="%2."/>
      <w:lvlJc w:val="left"/>
      <w:pPr>
        <w:tabs>
          <w:tab w:val="num" w:pos="900"/>
        </w:tabs>
        <w:ind w:left="900" w:hanging="360"/>
      </w:pPr>
    </w:lvl>
    <w:lvl w:ilvl="2" w:tplc="0422001B" w:tentative="1">
      <w:start w:val="1"/>
      <w:numFmt w:val="lowerRoman"/>
      <w:lvlText w:val="%3."/>
      <w:lvlJc w:val="right"/>
      <w:pPr>
        <w:tabs>
          <w:tab w:val="num" w:pos="1620"/>
        </w:tabs>
        <w:ind w:left="1620" w:hanging="180"/>
      </w:pPr>
    </w:lvl>
    <w:lvl w:ilvl="3" w:tplc="0422000F" w:tentative="1">
      <w:start w:val="1"/>
      <w:numFmt w:val="decimal"/>
      <w:lvlText w:val="%4."/>
      <w:lvlJc w:val="left"/>
      <w:pPr>
        <w:tabs>
          <w:tab w:val="num" w:pos="2340"/>
        </w:tabs>
        <w:ind w:left="2340" w:hanging="360"/>
      </w:pPr>
    </w:lvl>
    <w:lvl w:ilvl="4" w:tplc="04220019" w:tentative="1">
      <w:start w:val="1"/>
      <w:numFmt w:val="lowerLetter"/>
      <w:lvlText w:val="%5."/>
      <w:lvlJc w:val="left"/>
      <w:pPr>
        <w:tabs>
          <w:tab w:val="num" w:pos="3060"/>
        </w:tabs>
        <w:ind w:left="3060" w:hanging="360"/>
      </w:pPr>
    </w:lvl>
    <w:lvl w:ilvl="5" w:tplc="0422001B" w:tentative="1">
      <w:start w:val="1"/>
      <w:numFmt w:val="lowerRoman"/>
      <w:lvlText w:val="%6."/>
      <w:lvlJc w:val="right"/>
      <w:pPr>
        <w:tabs>
          <w:tab w:val="num" w:pos="3780"/>
        </w:tabs>
        <w:ind w:left="3780" w:hanging="180"/>
      </w:pPr>
    </w:lvl>
    <w:lvl w:ilvl="6" w:tplc="0422000F" w:tentative="1">
      <w:start w:val="1"/>
      <w:numFmt w:val="decimal"/>
      <w:lvlText w:val="%7."/>
      <w:lvlJc w:val="left"/>
      <w:pPr>
        <w:tabs>
          <w:tab w:val="num" w:pos="4500"/>
        </w:tabs>
        <w:ind w:left="4500" w:hanging="360"/>
      </w:pPr>
    </w:lvl>
    <w:lvl w:ilvl="7" w:tplc="04220019" w:tentative="1">
      <w:start w:val="1"/>
      <w:numFmt w:val="lowerLetter"/>
      <w:lvlText w:val="%8."/>
      <w:lvlJc w:val="left"/>
      <w:pPr>
        <w:tabs>
          <w:tab w:val="num" w:pos="5220"/>
        </w:tabs>
        <w:ind w:left="5220" w:hanging="360"/>
      </w:pPr>
    </w:lvl>
    <w:lvl w:ilvl="8" w:tplc="0422001B" w:tentative="1">
      <w:start w:val="1"/>
      <w:numFmt w:val="lowerRoman"/>
      <w:lvlText w:val="%9."/>
      <w:lvlJc w:val="right"/>
      <w:pPr>
        <w:tabs>
          <w:tab w:val="num" w:pos="5940"/>
        </w:tabs>
        <w:ind w:left="5940" w:hanging="180"/>
      </w:pPr>
    </w:lvl>
  </w:abstractNum>
  <w:abstractNum w:abstractNumId="3">
    <w:nsid w:val="5B3B3EBA"/>
    <w:multiLevelType w:val="hybridMultilevel"/>
    <w:tmpl w:val="B28E76FC"/>
    <w:lvl w:ilvl="0" w:tplc="0284F51E">
      <w:start w:val="1"/>
      <w:numFmt w:val="lowerLetter"/>
      <w:lvlText w:val="%1)"/>
      <w:lvlJc w:val="left"/>
      <w:pPr>
        <w:tabs>
          <w:tab w:val="num" w:pos="540"/>
        </w:tabs>
        <w:ind w:left="540" w:hanging="360"/>
      </w:pPr>
      <w:rPr>
        <w:rFonts w:hint="default"/>
        <w:i w:val="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706D1D"/>
    <w:rsid w:val="00033360"/>
    <w:rsid w:val="00063AF7"/>
    <w:rsid w:val="00091D80"/>
    <w:rsid w:val="000C26EE"/>
    <w:rsid w:val="001879BE"/>
    <w:rsid w:val="0023630D"/>
    <w:rsid w:val="00293D9A"/>
    <w:rsid w:val="003A0CE8"/>
    <w:rsid w:val="00425F0F"/>
    <w:rsid w:val="00461D53"/>
    <w:rsid w:val="00521452"/>
    <w:rsid w:val="006152FB"/>
    <w:rsid w:val="00666BA4"/>
    <w:rsid w:val="00706D1D"/>
    <w:rsid w:val="007A2DE4"/>
    <w:rsid w:val="00806722"/>
    <w:rsid w:val="00807B28"/>
    <w:rsid w:val="009142FC"/>
    <w:rsid w:val="00A0325D"/>
    <w:rsid w:val="00AC46EF"/>
    <w:rsid w:val="00B05C94"/>
    <w:rsid w:val="00B3465E"/>
    <w:rsid w:val="00CA39FC"/>
    <w:rsid w:val="00CD003A"/>
    <w:rsid w:val="00E21475"/>
    <w:rsid w:val="00EF4D6B"/>
    <w:rsid w:val="00F05819"/>
    <w:rsid w:val="00F45324"/>
    <w:rsid w:val="00F477DD"/>
    <w:rsid w:val="00F7351F"/>
    <w:rsid w:val="00F85F79"/>
    <w:rsid w:val="00FD10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D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6D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D1D"/>
  </w:style>
  <w:style w:type="paragraph" w:styleId="Stopka">
    <w:name w:val="footer"/>
    <w:basedOn w:val="Normalny"/>
    <w:link w:val="StopkaZnak"/>
    <w:uiPriority w:val="99"/>
    <w:unhideWhenUsed/>
    <w:rsid w:val="00706D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D1D"/>
  </w:style>
  <w:style w:type="paragraph" w:styleId="Bezodstpw">
    <w:name w:val="No Spacing"/>
    <w:uiPriority w:val="1"/>
    <w:qFormat/>
    <w:rsid w:val="00706D1D"/>
    <w:pPr>
      <w:spacing w:after="0" w:line="240" w:lineRule="auto"/>
    </w:pPr>
  </w:style>
  <w:style w:type="paragraph" w:styleId="Tekstdymka">
    <w:name w:val="Balloon Text"/>
    <w:basedOn w:val="Normalny"/>
    <w:link w:val="TekstdymkaZnak"/>
    <w:uiPriority w:val="99"/>
    <w:semiHidden/>
    <w:unhideWhenUsed/>
    <w:rsid w:val="00706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D1D"/>
    <w:rPr>
      <w:rFonts w:ascii="Tahoma" w:hAnsi="Tahoma" w:cs="Tahoma"/>
      <w:sz w:val="16"/>
      <w:szCs w:val="16"/>
    </w:rPr>
  </w:style>
  <w:style w:type="table" w:styleId="Tabela-Siatka">
    <w:name w:val="Table Grid"/>
    <w:basedOn w:val="Standardowy"/>
    <w:uiPriority w:val="59"/>
    <w:rsid w:val="00706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06D1D"/>
    <w:pPr>
      <w:ind w:left="720"/>
      <w:contextualSpacing/>
    </w:pPr>
  </w:style>
  <w:style w:type="character" w:styleId="Pogrubienie">
    <w:name w:val="Strong"/>
    <w:basedOn w:val="Domylnaczcionkaakapitu"/>
    <w:uiPriority w:val="22"/>
    <w:qFormat/>
    <w:rsid w:val="00461D53"/>
    <w:rPr>
      <w:b/>
      <w:bCs/>
    </w:rPr>
  </w:style>
  <w:style w:type="character" w:customStyle="1" w:styleId="docdata">
    <w:name w:val="docdata"/>
    <w:aliases w:val="docy,v5,1625,baiaagaaboqcaaadjwqaaawdbaaaaaaaaaaaaaaaaaaaaaaaaaaaaaaaaaaaaaaaaaaaaaaaaaaaaaaaaaaaaaaaaaaaaaaaaaaaaaaaaaaaaaaaaaaaaaaaaaaaaaaaaaaaaaaaaaaaaaaaaaaaaaaaaaaaaaaaaaaaaaaaaaaaaaaaaaaaaaaaaaaaaaaaaaaaaaaaaaaaaaaaaaaaaaaaaaaaaaaaaaaaaaaa"/>
    <w:basedOn w:val="Domylnaczcionkaakapitu"/>
    <w:rsid w:val="00091D80"/>
  </w:style>
  <w:style w:type="paragraph" w:styleId="Tekstpodstawowy">
    <w:name w:val="Body Text"/>
    <w:basedOn w:val="Normalny"/>
    <w:link w:val="TekstpodstawowyZnak"/>
    <w:rsid w:val="00091D80"/>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TekstpodstawowyZnak">
    <w:name w:val="Tekst podstawowy Znak"/>
    <w:basedOn w:val="Domylnaczcionkaakapitu"/>
    <w:link w:val="Tekstpodstawowy"/>
    <w:rsid w:val="00091D80"/>
    <w:rPr>
      <w:rFonts w:ascii="Times New Roman" w:eastAsia="Times New Roman" w:hAnsi="Times New Roman" w:cs="Times New Roman"/>
      <w:sz w:val="24"/>
      <w:szCs w:val="24"/>
      <w:lang w:val="uk-UA" w:eastAsia="ar-SA"/>
    </w:rPr>
  </w:style>
  <w:style w:type="paragraph" w:styleId="Tekstprzypisudolnego">
    <w:name w:val="footnote text"/>
    <w:basedOn w:val="Normalny"/>
    <w:link w:val="TekstprzypisudolnegoZnak"/>
    <w:rsid w:val="00091D80"/>
    <w:pPr>
      <w:spacing w:after="0" w:line="240" w:lineRule="auto"/>
    </w:pPr>
    <w:rPr>
      <w:rFonts w:ascii="Times New Roman" w:eastAsia="MS Mincho" w:hAnsi="Times New Roman" w:cs="Times New Roman"/>
      <w:sz w:val="20"/>
      <w:szCs w:val="20"/>
      <w:lang w:val="uk-UA" w:eastAsia="ja-JP"/>
    </w:rPr>
  </w:style>
  <w:style w:type="character" w:customStyle="1" w:styleId="TekstprzypisudolnegoZnak">
    <w:name w:val="Tekst przypisu dolnego Znak"/>
    <w:basedOn w:val="Domylnaczcionkaakapitu"/>
    <w:link w:val="Tekstprzypisudolnego"/>
    <w:rsid w:val="00091D80"/>
    <w:rPr>
      <w:rFonts w:ascii="Times New Roman" w:eastAsia="MS Mincho" w:hAnsi="Times New Roman" w:cs="Times New Roman"/>
      <w:sz w:val="20"/>
      <w:szCs w:val="20"/>
      <w:lang w:val="uk-UA" w:eastAsia="ja-JP"/>
    </w:rPr>
  </w:style>
  <w:style w:type="character" w:styleId="Odwoanieprzypisudolnego">
    <w:name w:val="footnote reference"/>
    <w:basedOn w:val="Domylnaczcionkaakapitu"/>
    <w:rsid w:val="00091D80"/>
    <w:rPr>
      <w:vertAlign w:val="superscript"/>
    </w:rPr>
  </w:style>
  <w:style w:type="paragraph" w:customStyle="1" w:styleId="WW-2">
    <w:name w:val="WW-Основной текст с отступом 2"/>
    <w:basedOn w:val="Normalny"/>
    <w:rsid w:val="00091D80"/>
    <w:pPr>
      <w:suppressAutoHyphens/>
      <w:spacing w:after="0" w:line="240" w:lineRule="auto"/>
      <w:ind w:firstLine="720"/>
      <w:jc w:val="both"/>
    </w:pPr>
    <w:rPr>
      <w:rFonts w:ascii="Times New Roman" w:eastAsia="Times New Roman" w:hAnsi="Times New Roman" w:cs="Times New Roman"/>
      <w:sz w:val="28"/>
      <w:szCs w:val="24"/>
      <w:lang w:eastAsia="ar-SA"/>
    </w:rPr>
  </w:style>
  <w:style w:type="character" w:customStyle="1" w:styleId="hps">
    <w:name w:val="hps"/>
    <w:basedOn w:val="Domylnaczcionkaakapitu"/>
    <w:rsid w:val="00091D80"/>
  </w:style>
  <w:style w:type="character" w:customStyle="1" w:styleId="atn">
    <w:name w:val="atn"/>
    <w:basedOn w:val="Domylnaczcionkaakapitu"/>
    <w:rsid w:val="00091D80"/>
  </w:style>
  <w:style w:type="character" w:styleId="Uwydatnienie">
    <w:name w:val="Emphasis"/>
    <w:basedOn w:val="Domylnaczcionkaakapitu"/>
    <w:qFormat/>
    <w:rsid w:val="00091D80"/>
    <w:rPr>
      <w:i/>
      <w:iCs/>
    </w:rPr>
  </w:style>
</w:styles>
</file>

<file path=word/webSettings.xml><?xml version="1.0" encoding="utf-8"?>
<w:webSettings xmlns:r="http://schemas.openxmlformats.org/officeDocument/2006/relationships" xmlns:w="http://schemas.openxmlformats.org/wordprocessingml/2006/main">
  <w:divs>
    <w:div w:id="409158803">
      <w:bodyDiv w:val="1"/>
      <w:marLeft w:val="0"/>
      <w:marRight w:val="0"/>
      <w:marTop w:val="0"/>
      <w:marBottom w:val="0"/>
      <w:divBdr>
        <w:top w:val="none" w:sz="0" w:space="0" w:color="auto"/>
        <w:left w:val="none" w:sz="0" w:space="0" w:color="auto"/>
        <w:bottom w:val="none" w:sz="0" w:space="0" w:color="auto"/>
        <w:right w:val="none" w:sz="0" w:space="0" w:color="auto"/>
      </w:divBdr>
    </w:div>
    <w:div w:id="500854411">
      <w:bodyDiv w:val="1"/>
      <w:marLeft w:val="0"/>
      <w:marRight w:val="0"/>
      <w:marTop w:val="0"/>
      <w:marBottom w:val="0"/>
      <w:divBdr>
        <w:top w:val="none" w:sz="0" w:space="0" w:color="auto"/>
        <w:left w:val="none" w:sz="0" w:space="0" w:color="auto"/>
        <w:bottom w:val="none" w:sz="0" w:space="0" w:color="auto"/>
        <w:right w:val="none" w:sz="0" w:space="0" w:color="auto"/>
      </w:divBdr>
    </w:div>
    <w:div w:id="1351569100">
      <w:bodyDiv w:val="1"/>
      <w:marLeft w:val="0"/>
      <w:marRight w:val="0"/>
      <w:marTop w:val="0"/>
      <w:marBottom w:val="0"/>
      <w:divBdr>
        <w:top w:val="none" w:sz="0" w:space="0" w:color="auto"/>
        <w:left w:val="none" w:sz="0" w:space="0" w:color="auto"/>
        <w:bottom w:val="none" w:sz="0" w:space="0" w:color="auto"/>
        <w:right w:val="none" w:sz="0" w:space="0" w:color="auto"/>
      </w:divBdr>
      <w:divsChild>
        <w:div w:id="334265728">
          <w:marLeft w:val="0"/>
          <w:marRight w:val="0"/>
          <w:marTop w:val="0"/>
          <w:marBottom w:val="0"/>
          <w:divBdr>
            <w:top w:val="none" w:sz="0" w:space="0" w:color="auto"/>
            <w:left w:val="none" w:sz="0" w:space="0" w:color="auto"/>
            <w:bottom w:val="none" w:sz="0" w:space="0" w:color="auto"/>
            <w:right w:val="none" w:sz="0" w:space="0" w:color="auto"/>
          </w:divBdr>
        </w:div>
        <w:div w:id="1457219413">
          <w:marLeft w:val="0"/>
          <w:marRight w:val="0"/>
          <w:marTop w:val="0"/>
          <w:marBottom w:val="0"/>
          <w:divBdr>
            <w:top w:val="none" w:sz="0" w:space="0" w:color="auto"/>
            <w:left w:val="none" w:sz="0" w:space="0" w:color="auto"/>
            <w:bottom w:val="none" w:sz="0" w:space="0" w:color="auto"/>
            <w:right w:val="none" w:sz="0" w:space="0" w:color="auto"/>
          </w:divBdr>
        </w:div>
      </w:divsChild>
    </w:div>
    <w:div w:id="20941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2760</Words>
  <Characters>16561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Savelieva</dc:creator>
  <cp:lastModifiedBy>jurek</cp:lastModifiedBy>
  <cp:revision>5</cp:revision>
  <cp:lastPrinted>2017-11-30T15:04:00Z</cp:lastPrinted>
  <dcterms:created xsi:type="dcterms:W3CDTF">2019-10-03T09:32:00Z</dcterms:created>
  <dcterms:modified xsi:type="dcterms:W3CDTF">2019-12-17T08:53:00Z</dcterms:modified>
</cp:coreProperties>
</file>